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F5A" w:rsidRDefault="00BB3F5A" w:rsidP="003F2752">
      <w:pPr>
        <w:pStyle w:val="Heading1"/>
        <w:rPr>
          <w:bCs/>
          <w:sz w:val="24"/>
          <w:szCs w:val="24"/>
          <w:lang w:val="en-US"/>
        </w:rPr>
      </w:pPr>
    </w:p>
    <w:p w:rsidR="00C23BAD" w:rsidRDefault="00C23BAD" w:rsidP="00C23BAD"/>
    <w:p w:rsidR="00C23BAD" w:rsidRDefault="00C23BAD" w:rsidP="00C23BAD"/>
    <w:p w:rsidR="00C23BAD" w:rsidRDefault="00C23BAD" w:rsidP="00C23BAD"/>
    <w:p w:rsidR="00C23BAD" w:rsidRDefault="00C23BAD" w:rsidP="00C23BAD"/>
    <w:p w:rsidR="00C23BAD" w:rsidRDefault="00C23BAD" w:rsidP="00C23BAD"/>
    <w:p w:rsidR="00C23BAD" w:rsidRPr="00C23BAD" w:rsidRDefault="00C23BAD" w:rsidP="00C23BAD"/>
    <w:p w:rsidR="00BB3F5A" w:rsidRDefault="00BB3F5A" w:rsidP="003F2752">
      <w:pPr>
        <w:pStyle w:val="Heading1"/>
        <w:rPr>
          <w:bCs/>
          <w:sz w:val="24"/>
          <w:szCs w:val="24"/>
          <w:lang w:val="en-US"/>
        </w:rPr>
      </w:pPr>
    </w:p>
    <w:p w:rsidR="00BB3F5A" w:rsidRDefault="00BB3F5A" w:rsidP="003F2752">
      <w:pPr>
        <w:pStyle w:val="Heading1"/>
        <w:rPr>
          <w:bCs/>
          <w:sz w:val="24"/>
          <w:szCs w:val="24"/>
          <w:lang w:val="en-US"/>
        </w:rPr>
      </w:pPr>
    </w:p>
    <w:p w:rsidR="003F2752" w:rsidRPr="00602ADE" w:rsidRDefault="003F2752" w:rsidP="003F2752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453283" w:rsidRPr="00A966AF" w:rsidRDefault="00453283" w:rsidP="00453283">
      <w:pPr>
        <w:pStyle w:val="Heading1"/>
        <w:ind w:left="4395" w:right="-891"/>
        <w:jc w:val="left"/>
        <w:rPr>
          <w:bCs/>
          <w:sz w:val="24"/>
          <w:szCs w:val="24"/>
        </w:rPr>
      </w:pPr>
      <w:r w:rsidRPr="00A966AF">
        <w:rPr>
          <w:bCs/>
          <w:sz w:val="24"/>
          <w:szCs w:val="24"/>
          <w:lang w:val="ru-RU"/>
        </w:rPr>
        <w:t xml:space="preserve">ЗАЯВКА ЗА </w:t>
      </w:r>
      <w:r w:rsidRPr="00A966AF">
        <w:rPr>
          <w:sz w:val="24"/>
          <w:szCs w:val="24"/>
        </w:rPr>
        <w:t>ИЗПИТВАНЕ НА ПРОБИ</w:t>
      </w:r>
      <w:r>
        <w:rPr>
          <w:sz w:val="24"/>
          <w:szCs w:val="24"/>
        </w:rPr>
        <w:t>/ИЗВАДКИ</w:t>
      </w:r>
    </w:p>
    <w:p w:rsidR="00453283" w:rsidRPr="00602ADE" w:rsidRDefault="00453283" w:rsidP="00453283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453283" w:rsidRPr="00B00007" w:rsidRDefault="00453283" w:rsidP="00A52A9A">
      <w:pPr>
        <w:ind w:left="-142" w:right="-749"/>
        <w:rPr>
          <w:rFonts w:ascii="Times New Roman" w:hAnsi="Times New Roman"/>
          <w:b/>
          <w:sz w:val="18"/>
          <w:szCs w:val="18"/>
          <w:lang w:val="bg-BG"/>
        </w:rPr>
      </w:pPr>
      <w:r w:rsidRPr="00E655AE">
        <w:rPr>
          <w:rFonts w:ascii="Times New Roman" w:hAnsi="Times New Roman"/>
          <w:b/>
          <w:sz w:val="18"/>
          <w:szCs w:val="18"/>
          <w:lang w:val="bg-BG"/>
        </w:rPr>
        <w:t xml:space="preserve">№ </w:t>
      </w:r>
      <w:r w:rsidR="0045132F">
        <w:rPr>
          <w:rFonts w:ascii="Times New Roman" w:hAnsi="Times New Roman"/>
          <w:b/>
          <w:sz w:val="18"/>
          <w:szCs w:val="18"/>
          <w:lang w:val="bg-BG"/>
        </w:rPr>
        <w:t>…</w:t>
      </w:r>
      <w:r w:rsidR="00A52A9A">
        <w:rPr>
          <w:rFonts w:ascii="Times New Roman" w:hAnsi="Times New Roman"/>
          <w:b/>
          <w:sz w:val="18"/>
          <w:szCs w:val="18"/>
          <w:lang w:val="bg-BG"/>
        </w:rPr>
        <w:t>……………………………………….</w:t>
      </w:r>
      <w:r w:rsidR="0045132F">
        <w:rPr>
          <w:rFonts w:ascii="Times New Roman" w:hAnsi="Times New Roman"/>
          <w:b/>
          <w:sz w:val="18"/>
          <w:szCs w:val="18"/>
          <w:lang w:val="bg-BG"/>
        </w:rPr>
        <w:t>…………</w:t>
      </w:r>
      <w:r w:rsidRPr="00E655AE">
        <w:rPr>
          <w:rFonts w:ascii="Times New Roman" w:hAnsi="Times New Roman"/>
          <w:b/>
          <w:sz w:val="18"/>
          <w:szCs w:val="18"/>
          <w:lang w:val="bg-BG"/>
        </w:rPr>
        <w:t xml:space="preserve"> / </w:t>
      </w:r>
      <w:r w:rsidRPr="00A02341">
        <w:rPr>
          <w:rFonts w:ascii="Times New Roman" w:hAnsi="Times New Roman"/>
          <w:b/>
          <w:sz w:val="18"/>
          <w:szCs w:val="18"/>
          <w:lang w:val="bg-BG"/>
        </w:rPr>
        <w:t>Лаборатория</w:t>
      </w:r>
      <w:r w:rsidRPr="00A02341">
        <w:rPr>
          <w:rFonts w:ascii="Times New Roman" w:hAnsi="Times New Roman"/>
          <w:b/>
          <w:sz w:val="18"/>
          <w:szCs w:val="18"/>
        </w:rPr>
        <w:t xml:space="preserve"> </w:t>
      </w:r>
      <w:r w:rsidR="00A52A9A">
        <w:rPr>
          <w:rFonts w:ascii="Times New Roman" w:hAnsi="Times New Roman"/>
          <w:b/>
          <w:sz w:val="18"/>
          <w:szCs w:val="18"/>
          <w:lang w:val="bg-BG"/>
        </w:rPr>
        <w:t>……………………………………</w:t>
      </w:r>
      <w:r w:rsidRPr="00A02341">
        <w:rPr>
          <w:rFonts w:ascii="Times New Roman" w:hAnsi="Times New Roman"/>
          <w:b/>
          <w:sz w:val="18"/>
          <w:szCs w:val="18"/>
          <w:lang w:val="bg-BG"/>
        </w:rPr>
        <w:t>-</w:t>
      </w:r>
      <w:r w:rsidR="00A52A9A">
        <w:rPr>
          <w:rFonts w:ascii="Times New Roman" w:hAnsi="Times New Roman"/>
          <w:b/>
          <w:sz w:val="18"/>
          <w:szCs w:val="18"/>
          <w:lang w:val="bg-BG"/>
        </w:rPr>
        <w:t>…..</w:t>
      </w:r>
      <w:r w:rsidRPr="00A02341">
        <w:rPr>
          <w:rFonts w:ascii="Times New Roman" w:hAnsi="Times New Roman"/>
          <w:b/>
          <w:sz w:val="18"/>
          <w:szCs w:val="18"/>
          <w:lang w:val="bg-BG"/>
        </w:rPr>
        <w:t xml:space="preserve"> / </w:t>
      </w:r>
      <w:r w:rsidRPr="00A02341">
        <w:rPr>
          <w:rFonts w:ascii="Times New Roman" w:hAnsi="Times New Roman"/>
          <w:b/>
          <w:sz w:val="18"/>
          <w:szCs w:val="18"/>
          <w:lang w:val="ru-RU"/>
        </w:rPr>
        <w:t>Дата</w:t>
      </w:r>
      <w:r w:rsidRPr="00A02341">
        <w:rPr>
          <w:rFonts w:ascii="Times New Roman" w:hAnsi="Times New Roman"/>
          <w:b/>
          <w:sz w:val="18"/>
          <w:szCs w:val="18"/>
          <w:lang w:val="bg-BG"/>
        </w:rPr>
        <w:t xml:space="preserve"> </w:t>
      </w:r>
      <w:r w:rsidR="00A52A9A">
        <w:rPr>
          <w:rFonts w:ascii="Times New Roman" w:hAnsi="Times New Roman"/>
          <w:b/>
          <w:sz w:val="18"/>
          <w:szCs w:val="18"/>
          <w:lang w:val="bg-BG"/>
        </w:rPr>
        <w:t>………………………..</w:t>
      </w:r>
      <w:r w:rsidR="0045132F">
        <w:rPr>
          <w:rFonts w:ascii="Times New Roman" w:hAnsi="Times New Roman"/>
          <w:b/>
          <w:sz w:val="18"/>
          <w:szCs w:val="18"/>
          <w:lang w:val="bg-BG"/>
        </w:rPr>
        <w:t xml:space="preserve"> </w:t>
      </w:r>
      <w:r w:rsidRPr="00A02341">
        <w:rPr>
          <w:rFonts w:ascii="Times New Roman" w:hAnsi="Times New Roman"/>
          <w:b/>
          <w:sz w:val="18"/>
          <w:szCs w:val="18"/>
          <w:lang w:val="ru-RU"/>
        </w:rPr>
        <w:t>г.</w:t>
      </w:r>
    </w:p>
    <w:p w:rsidR="00453283" w:rsidRPr="00A52A9A" w:rsidRDefault="00453283" w:rsidP="00453283">
      <w:pPr>
        <w:ind w:left="5387"/>
        <w:rPr>
          <w:rFonts w:ascii="Times New Roman" w:hAnsi="Times New Roman"/>
          <w:color w:val="FF0000"/>
          <w:sz w:val="18"/>
          <w:szCs w:val="18"/>
          <w:lang w:val="bg-BG"/>
        </w:rPr>
      </w:pPr>
      <w:r w:rsidRPr="00A52A9A">
        <w:rPr>
          <w:rFonts w:ascii="Times New Roman" w:hAnsi="Times New Roman"/>
          <w:color w:val="FF0000"/>
          <w:sz w:val="18"/>
          <w:szCs w:val="18"/>
          <w:lang w:val="bg-BG"/>
        </w:rPr>
        <w:t>(попълва се от ИЦЗ)</w:t>
      </w:r>
    </w:p>
    <w:p w:rsidR="00C619F7" w:rsidRPr="000412BC" w:rsidRDefault="00C619F7">
      <w:pPr>
        <w:rPr>
          <w:sz w:val="6"/>
          <w:szCs w:val="6"/>
          <w:lang w:val="ru-RU"/>
        </w:rPr>
      </w:pPr>
    </w:p>
    <w:tbl>
      <w:tblPr>
        <w:tblW w:w="1049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7229"/>
      </w:tblGrid>
      <w:tr w:rsidR="008A3379" w:rsidTr="00256EA6">
        <w:trPr>
          <w:cantSplit/>
          <w:trHeight w:val="276"/>
        </w:trPr>
        <w:tc>
          <w:tcPr>
            <w:tcW w:w="42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A3379" w:rsidRDefault="008A3379" w:rsidP="00A87C6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283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A3379" w:rsidRDefault="00AE7753" w:rsidP="00A87C67">
            <w:pPr>
              <w:jc w:val="center"/>
              <w:rPr>
                <w:rFonts w:ascii="Times New Roman" w:hAnsi="Times New Roman"/>
                <w:b/>
                <w:sz w:val="16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lang w:val="bg-BG"/>
              </w:rPr>
              <w:t xml:space="preserve">ВИД </w:t>
            </w:r>
            <w:r w:rsidR="00EB6291">
              <w:rPr>
                <w:rFonts w:ascii="Times New Roman" w:hAnsi="Times New Roman"/>
                <w:b/>
                <w:sz w:val="24"/>
                <w:lang w:val="bg-BG"/>
              </w:rPr>
              <w:t>ИНФОРМАЦИЯ/</w:t>
            </w:r>
            <w:r w:rsidR="008A3379">
              <w:rPr>
                <w:rFonts w:ascii="Times New Roman" w:hAnsi="Times New Roman"/>
                <w:b/>
                <w:sz w:val="24"/>
                <w:lang w:val="bg-BG"/>
              </w:rPr>
              <w:t>ДЕЙНОСТ</w:t>
            </w:r>
          </w:p>
        </w:tc>
        <w:tc>
          <w:tcPr>
            <w:tcW w:w="722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8A3379" w:rsidRDefault="008A3379" w:rsidP="00A87C67">
            <w:pPr>
              <w:jc w:val="center"/>
              <w:rPr>
                <w:rFonts w:ascii="Times New Roman" w:hAnsi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lang w:val="bg-BG"/>
              </w:rPr>
              <w:t xml:space="preserve">ИЗПЪЛНЕНИЕ </w:t>
            </w:r>
          </w:p>
        </w:tc>
      </w:tr>
      <w:tr w:rsidR="008A3379" w:rsidTr="00256EA6">
        <w:trPr>
          <w:cantSplit/>
          <w:trHeight w:val="27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9" w:rsidRDefault="008A3379" w:rsidP="00A87C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9" w:rsidRDefault="008A3379" w:rsidP="00A87C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3379" w:rsidRDefault="008A3379" w:rsidP="00A87C67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53283" w:rsidRPr="00B92BF3" w:rsidTr="00256EA6">
        <w:trPr>
          <w:trHeight w:val="770"/>
        </w:trPr>
        <w:tc>
          <w:tcPr>
            <w:tcW w:w="426" w:type="dxa"/>
            <w:tcBorders>
              <w:top w:val="nil"/>
            </w:tcBorders>
            <w:vAlign w:val="center"/>
          </w:tcPr>
          <w:p w:rsidR="00453283" w:rsidRPr="00B92BF3" w:rsidRDefault="00453283" w:rsidP="003F2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453283" w:rsidRPr="00256EA6" w:rsidRDefault="00453283" w:rsidP="003F2752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256EA6">
              <w:rPr>
                <w:rFonts w:ascii="Times New Roman" w:hAnsi="Times New Roman"/>
                <w:b/>
                <w:sz w:val="20"/>
                <w:lang w:val="bg-BG"/>
              </w:rPr>
              <w:t>Заявител на изпитването:</w:t>
            </w:r>
          </w:p>
          <w:p w:rsidR="00453283" w:rsidRPr="00256EA6" w:rsidRDefault="00453283" w:rsidP="003F2752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256EA6">
              <w:rPr>
                <w:rFonts w:ascii="Times New Roman" w:hAnsi="Times New Roman"/>
                <w:sz w:val="20"/>
                <w:lang w:val="bg-BG"/>
              </w:rPr>
              <w:t xml:space="preserve"> (Име, адрес, телефон, факс, </w:t>
            </w:r>
            <w:r w:rsidRPr="00256EA6">
              <w:rPr>
                <w:rFonts w:ascii="Times New Roman" w:hAnsi="Times New Roman"/>
                <w:sz w:val="20"/>
              </w:rPr>
              <w:t>e</w:t>
            </w:r>
            <w:r w:rsidRPr="00256EA6">
              <w:rPr>
                <w:rFonts w:ascii="Times New Roman" w:hAnsi="Times New Roman"/>
                <w:sz w:val="20"/>
                <w:lang w:val="ru-RU"/>
              </w:rPr>
              <w:t>-</w:t>
            </w:r>
            <w:r w:rsidRPr="00256EA6">
              <w:rPr>
                <w:rFonts w:ascii="Times New Roman" w:hAnsi="Times New Roman"/>
                <w:sz w:val="20"/>
              </w:rPr>
              <w:t>mail</w:t>
            </w:r>
            <w:r w:rsidRPr="00256EA6">
              <w:rPr>
                <w:rFonts w:ascii="Times New Roman" w:hAnsi="Times New Roman"/>
                <w:sz w:val="20"/>
                <w:lang w:val="bg-BG"/>
              </w:rPr>
              <w:t>, Дан. №, Булстат, М.О.Л.)</w:t>
            </w:r>
          </w:p>
        </w:tc>
        <w:tc>
          <w:tcPr>
            <w:tcW w:w="7229" w:type="dxa"/>
            <w:tcBorders>
              <w:top w:val="nil"/>
              <w:right w:val="single" w:sz="4" w:space="0" w:color="auto"/>
            </w:tcBorders>
            <w:vAlign w:val="center"/>
          </w:tcPr>
          <w:p w:rsidR="00FA462F" w:rsidRPr="0045132F" w:rsidRDefault="00FA462F" w:rsidP="00FA462F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</w:p>
          <w:p w:rsidR="00B217EF" w:rsidRDefault="00FA462F" w:rsidP="00FA462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451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250E6" w:rsidRPr="0045132F" w:rsidRDefault="00E250E6" w:rsidP="00FA462F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  <w:r w:rsidRPr="0045132F">
              <w:rPr>
                <w:rFonts w:ascii="Times New Roman" w:eastAsia="Calibri" w:hAnsi="Times New Roman"/>
                <w:b/>
                <w:sz w:val="18"/>
                <w:szCs w:val="18"/>
                <w:lang w:val="bg-BG"/>
              </w:rPr>
              <w:t>ЗА ФАКТУРА:</w:t>
            </w:r>
            <w:r w:rsidRPr="0045132F">
              <w:rPr>
                <w:rFonts w:ascii="Times New Roman" w:eastAsia="Calibri" w:hAnsi="Times New Roman"/>
                <w:sz w:val="18"/>
                <w:szCs w:val="18"/>
                <w:lang w:val="bg-BG"/>
              </w:rPr>
              <w:t xml:space="preserve"> </w:t>
            </w:r>
          </w:p>
          <w:p w:rsidR="00453283" w:rsidRPr="0045132F" w:rsidRDefault="00453283" w:rsidP="00FA462F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  <w:r w:rsidRPr="0045132F">
              <w:rPr>
                <w:rFonts w:ascii="Times New Roman" w:eastAsia="Calibri" w:hAnsi="Times New Roman"/>
                <w:sz w:val="18"/>
                <w:szCs w:val="18"/>
                <w:lang w:val="bg-BG"/>
              </w:rPr>
              <w:t xml:space="preserve">Булстат: </w:t>
            </w:r>
          </w:p>
          <w:p w:rsidR="00453283" w:rsidRPr="0045132F" w:rsidRDefault="00453283" w:rsidP="001D0B6C">
            <w:pPr>
              <w:spacing w:line="276" w:lineRule="auto"/>
              <w:rPr>
                <w:rFonts w:ascii="Times New Roman" w:eastAsia="Calibri" w:hAnsi="Times New Roman"/>
                <w:sz w:val="18"/>
                <w:szCs w:val="18"/>
                <w:lang w:val="bg-BG"/>
              </w:rPr>
            </w:pPr>
            <w:r w:rsidRPr="0045132F">
              <w:rPr>
                <w:rFonts w:ascii="Times New Roman" w:eastAsia="Calibri" w:hAnsi="Times New Roman"/>
                <w:sz w:val="18"/>
                <w:szCs w:val="18"/>
                <w:lang w:val="bg-BG"/>
              </w:rPr>
              <w:t xml:space="preserve">МОЛ:  </w:t>
            </w:r>
          </w:p>
          <w:p w:rsidR="00453283" w:rsidRDefault="00453283" w:rsidP="00A02341">
            <w:pPr>
              <w:rPr>
                <w:rStyle w:val="Hyperlink"/>
                <w:rFonts w:ascii="Times New Roman" w:hAnsi="Times New Roman"/>
                <w:color w:val="auto"/>
                <w:sz w:val="18"/>
                <w:szCs w:val="18"/>
              </w:rPr>
            </w:pPr>
            <w:r w:rsidRPr="0045132F">
              <w:rPr>
                <w:rFonts w:ascii="Times New Roman" w:hAnsi="Times New Roman"/>
                <w:sz w:val="18"/>
                <w:szCs w:val="18"/>
              </w:rPr>
              <w:t>e</w:t>
            </w:r>
            <w:r w:rsidRPr="0045132F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45132F">
              <w:rPr>
                <w:rFonts w:ascii="Times New Roman" w:hAnsi="Times New Roman"/>
                <w:sz w:val="18"/>
                <w:szCs w:val="18"/>
              </w:rPr>
              <w:t xml:space="preserve">mail: </w:t>
            </w:r>
          </w:p>
          <w:p w:rsidR="00453283" w:rsidRPr="0045132F" w:rsidRDefault="00453283" w:rsidP="00A52A9A">
            <w:pPr>
              <w:spacing w:line="276" w:lineRule="auto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45132F">
              <w:rPr>
                <w:rFonts w:ascii="Times New Roman" w:hAnsi="Times New Roman"/>
                <w:sz w:val="18"/>
                <w:szCs w:val="18"/>
              </w:rPr>
              <w:t xml:space="preserve">GSM: </w:t>
            </w:r>
          </w:p>
        </w:tc>
      </w:tr>
      <w:tr w:rsidR="004431B8" w:rsidRPr="00B92BF3" w:rsidTr="00256EA6">
        <w:tc>
          <w:tcPr>
            <w:tcW w:w="426" w:type="dxa"/>
            <w:tcBorders>
              <w:top w:val="nil"/>
            </w:tcBorders>
            <w:vAlign w:val="center"/>
          </w:tcPr>
          <w:p w:rsidR="004431B8" w:rsidRPr="00B92BF3" w:rsidRDefault="004431B8" w:rsidP="004431B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2BF3">
              <w:rPr>
                <w:rFonts w:ascii="Times New Roman" w:hAnsi="Times New Roman"/>
                <w:sz w:val="24"/>
                <w:szCs w:val="24"/>
                <w:lang w:val="bg-BG"/>
              </w:rPr>
              <w:t>2.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4431B8" w:rsidRPr="00256EA6" w:rsidRDefault="004431B8" w:rsidP="004431B8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256EA6">
              <w:rPr>
                <w:rFonts w:ascii="Times New Roman" w:hAnsi="Times New Roman"/>
                <w:b/>
                <w:sz w:val="20"/>
                <w:lang w:val="bg-BG"/>
              </w:rPr>
              <w:t>Продукт/и и количество на пробите:</w:t>
            </w:r>
          </w:p>
          <w:p w:rsidR="004431B8" w:rsidRPr="00256EA6" w:rsidRDefault="004431B8" w:rsidP="004431B8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256EA6">
              <w:rPr>
                <w:rFonts w:ascii="Times New Roman" w:hAnsi="Times New Roman"/>
                <w:sz w:val="20"/>
                <w:lang w:val="bg-BG"/>
              </w:rPr>
              <w:t>(КОД/</w:t>
            </w:r>
            <w:r w:rsidRPr="00256EA6">
              <w:rPr>
                <w:rFonts w:ascii="Times New Roman" w:hAnsi="Times New Roman"/>
                <w:sz w:val="20"/>
              </w:rPr>
              <w:t>ID</w:t>
            </w:r>
            <w:r w:rsidRPr="00256EA6">
              <w:rPr>
                <w:rFonts w:ascii="Times New Roman" w:hAnsi="Times New Roman"/>
                <w:sz w:val="20"/>
                <w:lang w:val="bg-BG"/>
              </w:rPr>
              <w:t>, вид, тип, марка, партиден № и др.)</w:t>
            </w:r>
          </w:p>
        </w:tc>
        <w:tc>
          <w:tcPr>
            <w:tcW w:w="7229" w:type="dxa"/>
            <w:tcBorders>
              <w:top w:val="nil"/>
              <w:right w:val="single" w:sz="4" w:space="0" w:color="auto"/>
            </w:tcBorders>
            <w:vAlign w:val="center"/>
          </w:tcPr>
          <w:p w:rsidR="006C1658" w:rsidRDefault="00A52A9A" w:rsidP="004431B8">
            <w:pPr>
              <w:suppressAutoHyphens/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eastAsia="Calibri" w:hAnsi="Times New Roman" w:hint="eastAsia"/>
                <w:sz w:val="18"/>
                <w:szCs w:val="18"/>
                <w:lang w:val="bg-BG"/>
              </w:rPr>
              <w:t>ГРУПА</w:t>
            </w:r>
            <w:r>
              <w:rPr>
                <w:rFonts w:ascii="Times New Roman" w:eastAsia="Calibri" w:hAnsi="Times New Roman" w:hint="eastAsia"/>
                <w:sz w:val="18"/>
                <w:szCs w:val="18"/>
                <w:lang w:val="bg-BG"/>
              </w:rPr>
              <w:t xml:space="preserve"> </w:t>
            </w:r>
            <w:r w:rsidR="003336F6" w:rsidRPr="003336F6">
              <w:rPr>
                <w:rFonts w:ascii="Times New Roman" w:eastAsia="Calibri" w:hAnsi="Times New Roman" w:hint="eastAsia"/>
                <w:sz w:val="18"/>
                <w:szCs w:val="18"/>
                <w:lang w:val="bg-BG"/>
              </w:rPr>
              <w:t>ПРОДУКТИ</w:t>
            </w:r>
            <w:r w:rsidR="00B217EF" w:rsidRPr="00D82EF2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: </w:t>
            </w:r>
          </w:p>
          <w:p w:rsidR="00A52A9A" w:rsidRPr="00A52A9A" w:rsidRDefault="00A52A9A" w:rsidP="00A52A9A">
            <w:pPr>
              <w:ind w:left="28"/>
              <w:rPr>
                <w:rFonts w:ascii="Times New Roman" w:hAnsi="Times New Roman"/>
                <w:color w:val="FF0000"/>
                <w:sz w:val="18"/>
                <w:szCs w:val="18"/>
                <w:lang w:val="bg-BG"/>
              </w:rPr>
            </w:pPr>
            <w:r w:rsidRPr="00A52A9A">
              <w:rPr>
                <w:rFonts w:ascii="Times New Roman" w:hAnsi="Times New Roman"/>
                <w:color w:val="FF0000"/>
                <w:sz w:val="18"/>
                <w:szCs w:val="18"/>
                <w:lang w:val="bg-BG"/>
              </w:rPr>
              <w:t>(попълва се от ИЦЗ)</w:t>
            </w:r>
          </w:p>
          <w:p w:rsidR="00A52A9A" w:rsidRPr="00D82EF2" w:rsidRDefault="00A52A9A" w:rsidP="004431B8">
            <w:pPr>
              <w:suppressAutoHyphens/>
              <w:rPr>
                <w:rFonts w:ascii="Times New Roman" w:hAnsi="Times New Roman"/>
                <w:b/>
                <w:sz w:val="18"/>
                <w:szCs w:val="18"/>
                <w:u w:val="single"/>
                <w:lang w:val="bg-BG"/>
              </w:rPr>
            </w:pPr>
          </w:p>
          <w:p w:rsidR="00A52A9A" w:rsidRDefault="003336F6" w:rsidP="00D25FD3">
            <w:pPr>
              <w:tabs>
                <w:tab w:val="left" w:pos="320"/>
              </w:tabs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highlight w:val="yellow"/>
                <w:lang w:val="bg-BG"/>
              </w:rPr>
              <w:t>………….</w:t>
            </w:r>
            <w:r w:rsidR="003B1BDD" w:rsidRPr="00D82EF2">
              <w:rPr>
                <w:rFonts w:ascii="Times New Roman" w:hAnsi="Times New Roman"/>
                <w:b/>
                <w:sz w:val="18"/>
                <w:szCs w:val="18"/>
                <w:highlight w:val="yellow"/>
                <w:lang w:val="en-GB"/>
              </w:rPr>
              <w:t xml:space="preserve"> / </w:t>
            </w:r>
            <w:r>
              <w:rPr>
                <w:rFonts w:ascii="Times New Roman" w:hAnsi="Times New Roman"/>
                <w:b/>
                <w:sz w:val="18"/>
                <w:szCs w:val="18"/>
                <w:highlight w:val="yellow"/>
                <w:lang w:val="bg-BG"/>
              </w:rPr>
              <w:t>23</w:t>
            </w:r>
            <w:r w:rsidR="00D25FD3" w:rsidRPr="00D82EF2">
              <w:rPr>
                <w:rFonts w:ascii="Times New Roman" w:hAnsi="Times New Roman"/>
                <w:sz w:val="18"/>
                <w:szCs w:val="18"/>
                <w:highlight w:val="yellow"/>
                <w:lang w:val="bg-BG"/>
              </w:rPr>
              <w:t>-</w:t>
            </w:r>
            <w:r w:rsidR="00D25FD3" w:rsidRPr="00D82EF2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  <w:p w:rsidR="00B217EF" w:rsidRDefault="003336F6" w:rsidP="00D25FD3">
            <w:pPr>
              <w:tabs>
                <w:tab w:val="left" w:pos="320"/>
              </w:tabs>
              <w:rPr>
                <w:rFonts w:ascii="Times New Roman" w:hAnsi="Times New Roman"/>
                <w:sz w:val="18"/>
                <w:szCs w:val="18"/>
                <w:lang w:val="bg-BG"/>
              </w:rPr>
            </w:pPr>
            <w:proofErr w:type="spellStart"/>
            <w:r w:rsidRPr="003336F6">
              <w:rPr>
                <w:rFonts w:ascii="Times New Roman" w:hAnsi="Times New Roman" w:hint="eastAsia"/>
                <w:sz w:val="18"/>
                <w:szCs w:val="18"/>
                <w:lang w:val="en-GB"/>
              </w:rPr>
              <w:t>Парт</w:t>
            </w:r>
            <w:proofErr w:type="spellEnd"/>
            <w:r w:rsidRPr="003336F6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. / Batch. </w:t>
            </w:r>
            <w:r w:rsidRPr="003336F6">
              <w:rPr>
                <w:rFonts w:ascii="Times New Roman" w:hAnsi="Times New Roman" w:hint="eastAsia"/>
                <w:sz w:val="18"/>
                <w:szCs w:val="18"/>
                <w:lang w:val="en-GB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</w:p>
          <w:p w:rsidR="00A52A9A" w:rsidRDefault="00A52A9A" w:rsidP="00D25FD3">
            <w:pPr>
              <w:tabs>
                <w:tab w:val="left" w:pos="320"/>
              </w:tabs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A52A9A">
              <w:rPr>
                <w:rFonts w:ascii="Times New Roman" w:hAnsi="Times New Roman" w:hint="eastAsia"/>
                <w:sz w:val="18"/>
                <w:szCs w:val="18"/>
                <w:lang w:val="bg-BG"/>
              </w:rPr>
              <w:t>Най</w:t>
            </w:r>
            <w:r w:rsidRPr="00A52A9A">
              <w:rPr>
                <w:rFonts w:ascii="Times New Roman" w:hAnsi="Times New Roman"/>
                <w:sz w:val="18"/>
                <w:szCs w:val="18"/>
                <w:lang w:val="bg-BG"/>
              </w:rPr>
              <w:t>-</w:t>
            </w:r>
            <w:r w:rsidRPr="00A52A9A">
              <w:rPr>
                <w:rFonts w:ascii="Times New Roman" w:hAnsi="Times New Roman" w:hint="eastAsia"/>
                <w:sz w:val="18"/>
                <w:szCs w:val="18"/>
                <w:lang w:val="bg-BG"/>
              </w:rPr>
              <w:t>добър</w:t>
            </w:r>
            <w:r w:rsidRPr="00A52A9A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r w:rsidRPr="00A52A9A">
              <w:rPr>
                <w:rFonts w:ascii="Times New Roman" w:hAnsi="Times New Roman" w:hint="eastAsia"/>
                <w:sz w:val="18"/>
                <w:szCs w:val="18"/>
                <w:lang w:val="bg-BG"/>
              </w:rPr>
              <w:t>до</w:t>
            </w:r>
            <w:r w:rsidRPr="00A52A9A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/ </w:t>
            </w:r>
            <w:proofErr w:type="spellStart"/>
            <w:r w:rsidRPr="00A52A9A">
              <w:rPr>
                <w:rFonts w:ascii="Times New Roman" w:hAnsi="Times New Roman"/>
                <w:sz w:val="18"/>
                <w:szCs w:val="18"/>
                <w:lang w:val="bg-BG"/>
              </w:rPr>
              <w:t>Best</w:t>
            </w:r>
            <w:proofErr w:type="spellEnd"/>
            <w:r w:rsidRPr="00A52A9A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A52A9A">
              <w:rPr>
                <w:rFonts w:ascii="Times New Roman" w:hAnsi="Times New Roman"/>
                <w:sz w:val="18"/>
                <w:szCs w:val="18"/>
                <w:lang w:val="bg-BG"/>
              </w:rPr>
              <w:t>before</w:t>
            </w:r>
            <w:proofErr w:type="spellEnd"/>
            <w:r w:rsidRPr="00A52A9A">
              <w:rPr>
                <w:rFonts w:ascii="Times New Roman" w:hAnsi="Times New Roman"/>
                <w:sz w:val="18"/>
                <w:szCs w:val="18"/>
                <w:lang w:val="bg-BG"/>
              </w:rPr>
              <w:t>:</w:t>
            </w:r>
          </w:p>
          <w:p w:rsidR="00A52A9A" w:rsidRDefault="00A52A9A" w:rsidP="00D25FD3">
            <w:pPr>
              <w:tabs>
                <w:tab w:val="left" w:pos="320"/>
              </w:tabs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4B531D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ТД/ </w:t>
            </w:r>
            <w:proofErr w:type="spellStart"/>
            <w:r w:rsidRPr="004B531D">
              <w:rPr>
                <w:rFonts w:ascii="Times New Roman" w:hAnsi="Times New Roman"/>
                <w:sz w:val="16"/>
                <w:szCs w:val="16"/>
                <w:lang w:val="bg-BG"/>
              </w:rPr>
              <w:t>Technical</w:t>
            </w:r>
            <w:proofErr w:type="spellEnd"/>
            <w:r w:rsidRPr="004B531D">
              <w:rPr>
                <w:rFonts w:ascii="Times New Roman" w:hAnsi="Times New Roman"/>
                <w:sz w:val="16"/>
                <w:szCs w:val="16"/>
                <w:lang w:val="bg-BG"/>
              </w:rPr>
              <w:t xml:space="preserve"> </w:t>
            </w:r>
            <w:proofErr w:type="spellStart"/>
            <w:r w:rsidRPr="004B531D">
              <w:rPr>
                <w:rFonts w:ascii="Times New Roman" w:hAnsi="Times New Roman"/>
                <w:sz w:val="16"/>
                <w:szCs w:val="16"/>
                <w:lang w:val="bg-BG"/>
              </w:rPr>
              <w:t>documentation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bg-BG"/>
              </w:rPr>
              <w:t>:</w:t>
            </w:r>
          </w:p>
          <w:p w:rsidR="00A52A9A" w:rsidRPr="003336F6" w:rsidRDefault="00A52A9A" w:rsidP="00D25FD3">
            <w:pPr>
              <w:tabs>
                <w:tab w:val="left" w:pos="320"/>
              </w:tabs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  <w:p w:rsidR="0045132F" w:rsidRPr="00D82EF2" w:rsidRDefault="00A52A9A" w:rsidP="00D25FD3">
            <w:pPr>
              <w:tabs>
                <w:tab w:val="left" w:pos="320"/>
              </w:tabs>
              <w:rPr>
                <w:rFonts w:ascii="Times New Roman" w:hAnsi="Times New Roman"/>
                <w:sz w:val="18"/>
                <w:szCs w:val="18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(Количество/грамаж)…………….</w:t>
            </w:r>
            <w:r w:rsidR="0045132F" w:rsidRPr="00D82EF2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(</w:t>
            </w:r>
            <w:r w:rsidR="003336F6">
              <w:rPr>
                <w:rFonts w:ascii="Times New Roman" w:hAnsi="Times New Roman"/>
                <w:sz w:val="18"/>
                <w:szCs w:val="18"/>
                <w:lang w:val="bg-BG"/>
              </w:rPr>
              <w:t>не</w:t>
            </w:r>
            <w:r w:rsidR="0045132F" w:rsidRPr="00D82EF2">
              <w:rPr>
                <w:rFonts w:ascii="Times New Roman" w:hAnsi="Times New Roman"/>
                <w:sz w:val="18"/>
                <w:szCs w:val="18"/>
                <w:lang w:val="bg-BG"/>
              </w:rPr>
              <w:t>оригинална</w:t>
            </w:r>
            <w:r>
              <w:rPr>
                <w:rFonts w:ascii="Times New Roman" w:hAnsi="Times New Roman"/>
                <w:sz w:val="18"/>
                <w:szCs w:val="18"/>
                <w:lang w:val="bg-BG"/>
              </w:rPr>
              <w:t>/неоригинална)</w:t>
            </w:r>
            <w:r w:rsidR="0045132F" w:rsidRPr="00D82EF2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опаковка-</w:t>
            </w:r>
            <w:r w:rsidR="00D82EF2" w:rsidRPr="00D82EF2">
              <w:rPr>
                <w:rFonts w:ascii="Times New Roman" w:hAnsi="Times New Roman"/>
                <w:sz w:val="18"/>
                <w:szCs w:val="18"/>
                <w:lang w:val="bg-BG"/>
              </w:rPr>
              <w:t>.</w:t>
            </w:r>
          </w:p>
          <w:p w:rsidR="009924C1" w:rsidRPr="00D82EF2" w:rsidRDefault="009924C1" w:rsidP="004132C7">
            <w:pPr>
              <w:tabs>
                <w:tab w:val="left" w:pos="320"/>
              </w:tabs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</w:tr>
      <w:tr w:rsidR="004431B8" w:rsidRPr="00B92BF3" w:rsidTr="00256EA6">
        <w:tc>
          <w:tcPr>
            <w:tcW w:w="426" w:type="dxa"/>
            <w:tcBorders>
              <w:top w:val="nil"/>
            </w:tcBorders>
            <w:vAlign w:val="center"/>
          </w:tcPr>
          <w:p w:rsidR="004431B8" w:rsidRPr="00B92BF3" w:rsidRDefault="004431B8" w:rsidP="004431B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2BF3">
              <w:rPr>
                <w:rFonts w:ascii="Times New Roman" w:hAnsi="Times New Roman"/>
                <w:sz w:val="24"/>
                <w:szCs w:val="24"/>
                <w:lang w:val="bg-BG"/>
              </w:rPr>
              <w:t>3.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4431B8" w:rsidRPr="00256EA6" w:rsidRDefault="004431B8" w:rsidP="004431B8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256EA6">
              <w:rPr>
                <w:rFonts w:ascii="Times New Roman" w:hAnsi="Times New Roman"/>
                <w:b/>
                <w:sz w:val="20"/>
                <w:lang w:val="bg-BG"/>
              </w:rPr>
              <w:t>Изисквания към продукта*</w:t>
            </w:r>
          </w:p>
        </w:tc>
        <w:tc>
          <w:tcPr>
            <w:tcW w:w="7229" w:type="dxa"/>
            <w:tcBorders>
              <w:top w:val="nil"/>
              <w:right w:val="single" w:sz="4" w:space="0" w:color="auto"/>
            </w:tcBorders>
            <w:vAlign w:val="center"/>
          </w:tcPr>
          <w:p w:rsidR="004431B8" w:rsidRPr="009E60B9" w:rsidRDefault="00D82EF2" w:rsidP="00A52A9A">
            <w:pPr>
              <w:rPr>
                <w:rFonts w:ascii="Times New Roman" w:hAnsi="Times New Roman"/>
                <w:sz w:val="24"/>
              </w:rPr>
            </w:pPr>
            <w:r w:rsidRPr="00D82EF2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ТД </w:t>
            </w:r>
            <w:r w:rsidR="00A52A9A">
              <w:rPr>
                <w:rFonts w:ascii="Times New Roman" w:hAnsi="Times New Roman"/>
                <w:sz w:val="18"/>
                <w:szCs w:val="18"/>
                <w:lang w:val="bg-BG"/>
              </w:rPr>
              <w:t>или друго</w:t>
            </w:r>
          </w:p>
        </w:tc>
      </w:tr>
      <w:tr w:rsidR="004431B8" w:rsidRPr="00B92BF3" w:rsidTr="0045132F">
        <w:tc>
          <w:tcPr>
            <w:tcW w:w="426" w:type="dxa"/>
            <w:tcBorders>
              <w:top w:val="nil"/>
            </w:tcBorders>
            <w:vAlign w:val="center"/>
          </w:tcPr>
          <w:p w:rsidR="004431B8" w:rsidRPr="00B92BF3" w:rsidRDefault="004431B8" w:rsidP="004431B8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B92BF3">
              <w:rPr>
                <w:rFonts w:ascii="Times New Roman" w:hAnsi="Times New Roman"/>
                <w:sz w:val="24"/>
                <w:szCs w:val="24"/>
                <w:lang w:val="bg-BG"/>
              </w:rPr>
              <w:t>4.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4431B8" w:rsidRPr="00256EA6" w:rsidRDefault="004431B8" w:rsidP="004431B8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256EA6">
              <w:rPr>
                <w:rFonts w:ascii="Times New Roman" w:hAnsi="Times New Roman"/>
                <w:b/>
                <w:sz w:val="20"/>
                <w:lang w:val="bg-BG"/>
              </w:rPr>
              <w:t>Показатели за изпитване на пробите:</w:t>
            </w:r>
          </w:p>
          <w:p w:rsidR="004431B8" w:rsidRPr="00256EA6" w:rsidRDefault="004431B8" w:rsidP="004431B8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256EA6">
              <w:rPr>
                <w:rFonts w:ascii="Times New Roman" w:hAnsi="Times New Roman"/>
                <w:sz w:val="20"/>
                <w:lang w:val="bg-BG"/>
              </w:rPr>
              <w:t>(съгласно списък на предлаганите услуги от ИЦ „Здраве”)</w:t>
            </w:r>
          </w:p>
        </w:tc>
        <w:tc>
          <w:tcPr>
            <w:tcW w:w="7229" w:type="dxa"/>
            <w:tcBorders>
              <w:top w:val="nil"/>
              <w:right w:val="single" w:sz="4" w:space="0" w:color="auto"/>
            </w:tcBorders>
            <w:vAlign w:val="center"/>
          </w:tcPr>
          <w:p w:rsidR="0045132F" w:rsidRPr="00C82EFD" w:rsidRDefault="0045132F" w:rsidP="0045132F">
            <w:pPr>
              <w:rPr>
                <w:rFonts w:ascii="Times New Roman" w:hAnsi="Times New Roman"/>
                <w:sz w:val="16"/>
                <w:szCs w:val="16"/>
                <w:lang w:val="bg-BG"/>
              </w:rPr>
            </w:pPr>
          </w:p>
        </w:tc>
      </w:tr>
      <w:tr w:rsidR="004431B8" w:rsidTr="00256EA6">
        <w:tc>
          <w:tcPr>
            <w:tcW w:w="426" w:type="dxa"/>
            <w:tcBorders>
              <w:top w:val="nil"/>
            </w:tcBorders>
            <w:vAlign w:val="center"/>
          </w:tcPr>
          <w:p w:rsidR="004431B8" w:rsidRDefault="004431B8" w:rsidP="004431B8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5.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4431B8" w:rsidRPr="00256EA6" w:rsidRDefault="004431B8" w:rsidP="004431B8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256EA6">
              <w:rPr>
                <w:rFonts w:ascii="Times New Roman" w:hAnsi="Times New Roman"/>
                <w:b/>
                <w:sz w:val="20"/>
                <w:lang w:val="bg-BG"/>
              </w:rPr>
              <w:t>Съпровождащи документи:</w:t>
            </w:r>
          </w:p>
        </w:tc>
        <w:tc>
          <w:tcPr>
            <w:tcW w:w="7229" w:type="dxa"/>
            <w:tcBorders>
              <w:top w:val="nil"/>
              <w:right w:val="single" w:sz="4" w:space="0" w:color="auto"/>
            </w:tcBorders>
            <w:vAlign w:val="center"/>
          </w:tcPr>
          <w:p w:rsidR="004431B8" w:rsidRPr="00EA4F12" w:rsidRDefault="004431B8" w:rsidP="004431B8">
            <w:pPr>
              <w:rPr>
                <w:rFonts w:ascii="Times New Roman" w:hAnsi="Times New Roman"/>
                <w:sz w:val="20"/>
                <w:lang w:val="bg-BG"/>
              </w:rPr>
            </w:pPr>
          </w:p>
        </w:tc>
      </w:tr>
      <w:tr w:rsidR="004431B8" w:rsidTr="00256EA6">
        <w:tc>
          <w:tcPr>
            <w:tcW w:w="426" w:type="dxa"/>
            <w:tcBorders>
              <w:top w:val="nil"/>
            </w:tcBorders>
            <w:vAlign w:val="center"/>
          </w:tcPr>
          <w:p w:rsidR="004431B8" w:rsidRDefault="004431B8" w:rsidP="004431B8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6.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4431B8" w:rsidRPr="00256EA6" w:rsidRDefault="004431B8" w:rsidP="004431B8">
            <w:pPr>
              <w:rPr>
                <w:rFonts w:ascii="Times New Roman" w:hAnsi="Times New Roman"/>
                <w:b/>
                <w:sz w:val="20"/>
                <w:lang w:val="bg-BG"/>
              </w:rPr>
            </w:pPr>
            <w:r w:rsidRPr="00256EA6">
              <w:rPr>
                <w:rFonts w:ascii="Times New Roman" w:hAnsi="Times New Roman"/>
                <w:b/>
                <w:sz w:val="20"/>
                <w:lang w:val="bg-BG"/>
              </w:rPr>
              <w:t>Допълнителна информация:</w:t>
            </w:r>
          </w:p>
          <w:p w:rsidR="004431B8" w:rsidRPr="00256EA6" w:rsidRDefault="004431B8" w:rsidP="004431B8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256EA6">
              <w:rPr>
                <w:rFonts w:ascii="Times New Roman" w:hAnsi="Times New Roman"/>
                <w:sz w:val="20"/>
                <w:lang w:val="bg-BG"/>
              </w:rPr>
              <w:t>(при необходимост)</w:t>
            </w:r>
          </w:p>
        </w:tc>
        <w:tc>
          <w:tcPr>
            <w:tcW w:w="7229" w:type="dxa"/>
            <w:tcBorders>
              <w:top w:val="nil"/>
              <w:right w:val="single" w:sz="4" w:space="0" w:color="auto"/>
            </w:tcBorders>
            <w:vAlign w:val="center"/>
          </w:tcPr>
          <w:p w:rsidR="004431B8" w:rsidRPr="005734E0" w:rsidRDefault="004431B8" w:rsidP="004431B8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5734E0">
              <w:rPr>
                <w:rFonts w:ascii="Times New Roman" w:hAnsi="Times New Roman"/>
                <w:sz w:val="16"/>
                <w:szCs w:val="16"/>
                <w:lang w:val="bg-BG"/>
              </w:rPr>
              <w:t>Пробата е доставена от заявителя: да</w:t>
            </w:r>
            <w:r w:rsidR="00A52A9A">
              <w:rPr>
                <w:rFonts w:ascii="Times New Roman" w:hAnsi="Times New Roman"/>
                <w:sz w:val="16"/>
                <w:szCs w:val="16"/>
                <w:lang w:val="bg-BG"/>
              </w:rPr>
              <w:t>/куриерска фирма</w:t>
            </w:r>
          </w:p>
          <w:p w:rsidR="004431B8" w:rsidRDefault="004431B8" w:rsidP="004431B8">
            <w:pPr>
              <w:spacing w:line="360" w:lineRule="auto"/>
              <w:rPr>
                <w:rFonts w:ascii="Times New Roman" w:hAnsi="Times New Roman"/>
                <w:sz w:val="16"/>
                <w:szCs w:val="16"/>
                <w:lang w:val="bg-BG"/>
              </w:rPr>
            </w:pPr>
            <w:r w:rsidRPr="00B51B3C">
              <w:rPr>
                <w:rFonts w:ascii="Times New Roman" w:hAnsi="Times New Roman"/>
                <w:sz w:val="16"/>
                <w:szCs w:val="16"/>
                <w:lang w:val="bg-BG"/>
              </w:rPr>
              <w:t>Протокол за вземане на проби: не</w:t>
            </w:r>
            <w:r w:rsidR="00A52A9A">
              <w:rPr>
                <w:rFonts w:ascii="Times New Roman" w:hAnsi="Times New Roman"/>
                <w:sz w:val="16"/>
                <w:szCs w:val="16"/>
                <w:lang w:val="bg-BG"/>
              </w:rPr>
              <w:t>/да (№)</w:t>
            </w:r>
          </w:p>
          <w:p w:rsidR="00DA6096" w:rsidRPr="00C23E55" w:rsidRDefault="00DA6096" w:rsidP="004431B8">
            <w:pPr>
              <w:spacing w:line="360" w:lineRule="auto"/>
              <w:rPr>
                <w:rFonts w:ascii="Times New Roman" w:hAnsi="Times New Roman"/>
                <w:b/>
                <w:sz w:val="32"/>
                <w:szCs w:val="32"/>
                <w:lang w:val="bg-BG"/>
              </w:rPr>
            </w:pPr>
          </w:p>
        </w:tc>
      </w:tr>
      <w:tr w:rsidR="004431B8" w:rsidTr="00256EA6">
        <w:tc>
          <w:tcPr>
            <w:tcW w:w="426" w:type="dxa"/>
            <w:tcBorders>
              <w:top w:val="nil"/>
            </w:tcBorders>
            <w:vAlign w:val="center"/>
          </w:tcPr>
          <w:p w:rsidR="004431B8" w:rsidRDefault="004431B8" w:rsidP="004431B8">
            <w:pPr>
              <w:jc w:val="center"/>
              <w:rPr>
                <w:rFonts w:ascii="Times New Roman" w:hAnsi="Times New Roman"/>
                <w:sz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7.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4431B8" w:rsidRPr="00256EA6" w:rsidRDefault="004431B8" w:rsidP="004431B8">
            <w:pPr>
              <w:jc w:val="both"/>
              <w:rPr>
                <w:rFonts w:ascii="Times New Roman" w:hAnsi="Times New Roman"/>
                <w:sz w:val="20"/>
                <w:lang w:val="bg-BG"/>
              </w:rPr>
            </w:pPr>
            <w:r w:rsidRPr="00256EA6">
              <w:rPr>
                <w:rFonts w:ascii="Times New Roman" w:hAnsi="Times New Roman"/>
                <w:b/>
                <w:sz w:val="20"/>
                <w:lang w:val="bg-BG"/>
              </w:rPr>
              <w:t>Срок на изпълнение на заявката:</w:t>
            </w:r>
          </w:p>
        </w:tc>
        <w:tc>
          <w:tcPr>
            <w:tcW w:w="7229" w:type="dxa"/>
            <w:tcBorders>
              <w:top w:val="nil"/>
              <w:right w:val="single" w:sz="4" w:space="0" w:color="auto"/>
            </w:tcBorders>
            <w:vAlign w:val="center"/>
          </w:tcPr>
          <w:p w:rsidR="004431B8" w:rsidRPr="00EA4F12" w:rsidRDefault="004431B8" w:rsidP="004431B8">
            <w:pPr>
              <w:rPr>
                <w:rFonts w:ascii="Times New Roman" w:hAnsi="Times New Roman"/>
                <w:b/>
                <w:sz w:val="24"/>
                <w:lang w:val="bg-BG"/>
              </w:rPr>
            </w:pPr>
            <w:r>
              <w:rPr>
                <w:rFonts w:ascii="Times New Roman" w:hAnsi="Times New Roman"/>
                <w:sz w:val="18"/>
                <w:szCs w:val="18"/>
                <w:lang w:val="bg-BG"/>
              </w:rPr>
              <w:t>До 20 работни дни</w:t>
            </w:r>
          </w:p>
        </w:tc>
      </w:tr>
      <w:tr w:rsidR="004431B8" w:rsidRPr="00256EA6" w:rsidTr="00256EA6">
        <w:tc>
          <w:tcPr>
            <w:tcW w:w="426" w:type="dxa"/>
            <w:tcBorders>
              <w:top w:val="nil"/>
            </w:tcBorders>
            <w:vAlign w:val="center"/>
          </w:tcPr>
          <w:p w:rsidR="004431B8" w:rsidRPr="00256EA6" w:rsidRDefault="004431B8" w:rsidP="004431B8">
            <w:pPr>
              <w:jc w:val="center"/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256EA6">
              <w:rPr>
                <w:rFonts w:ascii="Times New Roman" w:hAnsi="Times New Roman"/>
                <w:sz w:val="18"/>
                <w:szCs w:val="18"/>
                <w:lang w:val="bg-BG"/>
              </w:rPr>
              <w:t>8.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4431B8" w:rsidRPr="00256EA6" w:rsidRDefault="004431B8" w:rsidP="004431B8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bg-BG"/>
              </w:rPr>
            </w:pPr>
            <w:r w:rsidRPr="00256EA6">
              <w:rPr>
                <w:rFonts w:ascii="Times New Roman" w:hAnsi="Times New Roman"/>
                <w:b/>
                <w:sz w:val="18"/>
                <w:szCs w:val="18"/>
                <w:lang w:val="bg-BG"/>
              </w:rPr>
              <w:t>Обявяване на съответствие**</w:t>
            </w:r>
          </w:p>
        </w:tc>
        <w:tc>
          <w:tcPr>
            <w:tcW w:w="7229" w:type="dxa"/>
            <w:tcBorders>
              <w:top w:val="nil"/>
              <w:right w:val="single" w:sz="4" w:space="0" w:color="auto"/>
            </w:tcBorders>
            <w:vAlign w:val="center"/>
          </w:tcPr>
          <w:p w:rsidR="004431B8" w:rsidRPr="00256EA6" w:rsidRDefault="00A52A9A" w:rsidP="004431B8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  <w:r w:rsidRPr="00A52A9A">
              <w:rPr>
                <w:rFonts w:ascii="Times New Roman" w:hAnsi="Times New Roman"/>
                <w:sz w:val="18"/>
                <w:szCs w:val="18"/>
                <w:lang w:val="bg-BG"/>
              </w:rPr>
              <w:t>ДА/</w:t>
            </w:r>
            <w:r w:rsidR="00D82EF2" w:rsidRPr="00A52A9A">
              <w:rPr>
                <w:rFonts w:ascii="Times New Roman" w:hAnsi="Times New Roman"/>
                <w:sz w:val="18"/>
                <w:szCs w:val="18"/>
                <w:lang w:val="bg-BG"/>
              </w:rPr>
              <w:t>НЕ</w:t>
            </w:r>
            <w:r w:rsidRPr="00A52A9A">
              <w:rPr>
                <w:rFonts w:ascii="Times New Roman" w:hAnsi="Times New Roman"/>
                <w:sz w:val="18"/>
                <w:szCs w:val="18"/>
                <w:lang w:val="bg-BG"/>
              </w:rPr>
              <w:t xml:space="preserve"> (ненужното се премахва)</w:t>
            </w:r>
            <w:bookmarkStart w:id="0" w:name="_GoBack"/>
            <w:bookmarkEnd w:id="0"/>
          </w:p>
        </w:tc>
      </w:tr>
    </w:tbl>
    <w:p w:rsidR="00C23E55" w:rsidRPr="00C23E55" w:rsidRDefault="00C23E55" w:rsidP="00C23E55">
      <w:pPr>
        <w:pStyle w:val="Header"/>
        <w:tabs>
          <w:tab w:val="left" w:pos="720"/>
        </w:tabs>
        <w:jc w:val="both"/>
        <w:rPr>
          <w:rFonts w:ascii="Times New Roman" w:hAnsi="Times New Roman"/>
          <w:b/>
          <w:i/>
          <w:iCs/>
          <w:sz w:val="14"/>
          <w:szCs w:val="14"/>
          <w:u w:val="single"/>
          <w:lang w:val="bg-BG"/>
        </w:rPr>
      </w:pPr>
      <w:r w:rsidRPr="00C23E55">
        <w:rPr>
          <w:rFonts w:ascii="Times New Roman" w:hAnsi="Times New Roman"/>
          <w:b/>
          <w:i/>
          <w:iCs/>
          <w:sz w:val="14"/>
          <w:szCs w:val="14"/>
          <w:u w:val="single"/>
          <w:lang w:val="bg-BG"/>
        </w:rPr>
        <w:t>Декларации:</w:t>
      </w:r>
    </w:p>
    <w:p w:rsidR="00C23E55" w:rsidRPr="00C23E55" w:rsidRDefault="00C23E55" w:rsidP="00A52A9A">
      <w:pPr>
        <w:pStyle w:val="Header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bCs/>
          <w:i/>
          <w:iCs/>
          <w:sz w:val="14"/>
          <w:szCs w:val="14"/>
          <w:lang w:val="bg-BG"/>
        </w:rPr>
      </w:pPr>
      <w:r w:rsidRPr="00C23E55">
        <w:rPr>
          <w:rFonts w:ascii="Times New Roman" w:hAnsi="Times New Roman"/>
          <w:bCs/>
          <w:i/>
          <w:iCs/>
          <w:sz w:val="14"/>
          <w:szCs w:val="14"/>
          <w:lang w:val="bg-BG"/>
        </w:rPr>
        <w:t>Опазване на професионалната тайна (конфиденциалност):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>И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нформацията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,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получена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или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създадена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при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изпълнение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на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 лабораторните дейности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е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собственост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на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Клиента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и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се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разглежда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като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професионална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 w:hint="eastAsia"/>
          <w:bCs/>
          <w:i/>
          <w:sz w:val="14"/>
          <w:szCs w:val="14"/>
          <w:lang w:val="bg-BG"/>
        </w:rPr>
        <w:t>тайна</w:t>
      </w:r>
      <w:r w:rsidRPr="00C23E55">
        <w:rPr>
          <w:rFonts w:ascii="Times New Roman" w:hAnsi="Times New Roman"/>
          <w:bCs/>
          <w:i/>
          <w:sz w:val="14"/>
          <w:szCs w:val="14"/>
          <w:lang w:val="bg-BG"/>
        </w:rPr>
        <w:t>. Изключения: информацията, която Клиентът прави обществено достояние или когато ИЦ „Здраве“ е задължен по закон или е упълномощен съгласно договорни споразумения да оповести информация, представляваща професионална тайна.</w:t>
      </w:r>
    </w:p>
    <w:p w:rsidR="00C23E55" w:rsidRPr="00C23E55" w:rsidRDefault="00C23E55" w:rsidP="00A52A9A">
      <w:pPr>
        <w:pStyle w:val="Header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bCs/>
          <w:i/>
          <w:iCs/>
          <w:sz w:val="14"/>
          <w:szCs w:val="14"/>
          <w:lang w:val="bg-BG"/>
        </w:rPr>
      </w:pPr>
      <w:r w:rsidRPr="00C23E55">
        <w:rPr>
          <w:rFonts w:ascii="Times New Roman" w:hAnsi="Times New Roman"/>
          <w:bCs/>
          <w:i/>
          <w:iCs/>
          <w:sz w:val="14"/>
          <w:szCs w:val="14"/>
          <w:lang w:val="bg-BG"/>
        </w:rPr>
        <w:t xml:space="preserve">Безпристрастност: ИЦ „Здраве“ не допуска предявяването на никакви затрудняващи условия и други въздействия от правен, търговски, финансов или друг характер, имащи отношение към протичането на </w:t>
      </w:r>
      <w:proofErr w:type="spellStart"/>
      <w:r w:rsidRPr="00C23E55">
        <w:rPr>
          <w:rFonts w:ascii="Times New Roman" w:hAnsi="Times New Roman"/>
          <w:bCs/>
          <w:i/>
          <w:iCs/>
          <w:sz w:val="14"/>
          <w:szCs w:val="14"/>
          <w:lang w:val="bg-BG"/>
        </w:rPr>
        <w:t>лабопаторните</w:t>
      </w:r>
      <w:proofErr w:type="spellEnd"/>
      <w:r w:rsidRPr="00C23E55">
        <w:rPr>
          <w:rFonts w:ascii="Times New Roman" w:hAnsi="Times New Roman"/>
          <w:bCs/>
          <w:i/>
          <w:iCs/>
          <w:sz w:val="14"/>
          <w:szCs w:val="14"/>
          <w:lang w:val="bg-BG"/>
        </w:rPr>
        <w:t xml:space="preserve"> дейности и крайните резултати.</w:t>
      </w:r>
    </w:p>
    <w:p w:rsidR="00C23E55" w:rsidRPr="00C23E55" w:rsidRDefault="00C23E55" w:rsidP="00A52A9A">
      <w:pPr>
        <w:pStyle w:val="Header"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/>
          <w:bCs/>
          <w:i/>
          <w:iCs/>
          <w:sz w:val="14"/>
          <w:szCs w:val="14"/>
          <w:lang w:val="bg-BG"/>
        </w:rPr>
      </w:pPr>
      <w:r w:rsidRPr="00C23E55">
        <w:rPr>
          <w:rFonts w:ascii="Times New Roman" w:hAnsi="Times New Roman"/>
          <w:bCs/>
          <w:i/>
          <w:iCs/>
          <w:sz w:val="14"/>
          <w:szCs w:val="14"/>
          <w:lang w:val="bg-BG"/>
        </w:rPr>
        <w:t xml:space="preserve">Жалби: Процедурата за управление на жалбите е достъпна за всички </w:t>
      </w:r>
      <w:proofErr w:type="spellStart"/>
      <w:r w:rsidRPr="00C23E55">
        <w:rPr>
          <w:rFonts w:ascii="Times New Roman" w:hAnsi="Times New Roman"/>
          <w:bCs/>
          <w:i/>
          <w:iCs/>
          <w:sz w:val="14"/>
          <w:szCs w:val="14"/>
          <w:lang w:val="bg-BG"/>
        </w:rPr>
        <w:t>заитересовани</w:t>
      </w:r>
      <w:proofErr w:type="spellEnd"/>
      <w:r w:rsidRPr="00C23E55">
        <w:rPr>
          <w:rFonts w:ascii="Times New Roman" w:hAnsi="Times New Roman"/>
          <w:bCs/>
          <w:i/>
          <w:iCs/>
          <w:sz w:val="14"/>
          <w:szCs w:val="14"/>
          <w:lang w:val="bg-BG"/>
        </w:rPr>
        <w:t xml:space="preserve"> страни на официалния сайт и в Централна приемна на ИЦ „Здраве“.</w:t>
      </w:r>
    </w:p>
    <w:p w:rsidR="00C23E55" w:rsidRPr="00C23E55" w:rsidRDefault="00C23E55" w:rsidP="00A52A9A">
      <w:pPr>
        <w:pStyle w:val="Header"/>
        <w:tabs>
          <w:tab w:val="left" w:pos="142"/>
        </w:tabs>
        <w:jc w:val="both"/>
        <w:rPr>
          <w:rFonts w:ascii="Times New Roman" w:hAnsi="Times New Roman"/>
          <w:b/>
          <w:bCs/>
          <w:i/>
          <w:iCs/>
          <w:sz w:val="14"/>
          <w:szCs w:val="14"/>
          <w:u w:val="single"/>
          <w:lang w:val="bg-BG"/>
        </w:rPr>
      </w:pPr>
      <w:r w:rsidRPr="00C23E55">
        <w:rPr>
          <w:rFonts w:ascii="Times New Roman" w:hAnsi="Times New Roman"/>
          <w:b/>
          <w:bCs/>
          <w:i/>
          <w:iCs/>
          <w:sz w:val="14"/>
          <w:szCs w:val="14"/>
          <w:u w:val="single"/>
          <w:lang w:val="bg-BG"/>
        </w:rPr>
        <w:t xml:space="preserve">Забележки: </w:t>
      </w:r>
    </w:p>
    <w:p w:rsidR="00C23E55" w:rsidRPr="00C23E55" w:rsidRDefault="00C23E55" w:rsidP="00A52A9A">
      <w:pPr>
        <w:pStyle w:val="Header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i/>
          <w:iCs/>
          <w:sz w:val="14"/>
          <w:szCs w:val="14"/>
          <w:lang w:val="bg-BG"/>
        </w:rPr>
      </w:pPr>
      <w:r w:rsidRPr="00C23E55">
        <w:rPr>
          <w:rFonts w:ascii="Times New Roman" w:hAnsi="Times New Roman"/>
          <w:i/>
          <w:iCs/>
          <w:sz w:val="14"/>
          <w:szCs w:val="14"/>
          <w:lang w:val="bg-BG"/>
        </w:rPr>
        <w:t xml:space="preserve">ИЦ „Здраве“ прилага гъвкав обхват ,съгл. т. 4.1.1 и т. 4.1.2 от </w:t>
      </w:r>
      <w:r w:rsidRPr="00C23E55">
        <w:rPr>
          <w:rFonts w:ascii="Times New Roman" w:hAnsi="Times New Roman"/>
          <w:i/>
          <w:iCs/>
          <w:sz w:val="14"/>
          <w:szCs w:val="14"/>
        </w:rPr>
        <w:t>BAS</w:t>
      </w:r>
      <w:r w:rsidRPr="00C23E55">
        <w:rPr>
          <w:rFonts w:ascii="Times New Roman" w:hAnsi="Times New Roman"/>
          <w:i/>
          <w:iCs/>
          <w:sz w:val="14"/>
          <w:szCs w:val="14"/>
          <w:lang w:val="bg-BG"/>
        </w:rPr>
        <w:t xml:space="preserve"> </w:t>
      </w:r>
      <w:r w:rsidRPr="00C23E55">
        <w:rPr>
          <w:rFonts w:ascii="Times New Roman" w:hAnsi="Times New Roman"/>
          <w:i/>
          <w:iCs/>
          <w:sz w:val="14"/>
          <w:szCs w:val="14"/>
        </w:rPr>
        <w:t>QR</w:t>
      </w:r>
      <w:r w:rsidRPr="00C23E55">
        <w:rPr>
          <w:rFonts w:ascii="Times New Roman" w:hAnsi="Times New Roman"/>
          <w:i/>
          <w:iCs/>
          <w:sz w:val="14"/>
          <w:szCs w:val="14"/>
          <w:lang w:val="bg-BG"/>
        </w:rPr>
        <w:t xml:space="preserve"> 32 на ИА БСА, за част от акредитираните си дейности, във връзка с изпълнение на </w:t>
      </w:r>
      <w:r w:rsidRPr="00C23E55">
        <w:rPr>
          <w:rFonts w:ascii="Times New Roman" w:eastAsia="Calibri" w:hAnsi="Times New Roman"/>
          <w:i/>
          <w:iCs/>
          <w:color w:val="000000"/>
          <w:sz w:val="14"/>
          <w:szCs w:val="14"/>
          <w:shd w:val="clear" w:color="auto" w:fill="FFFFFF"/>
          <w:lang w:val="bg-BG"/>
        </w:rPr>
        <w:t xml:space="preserve">Регламент (ЕС) 2017/625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чл. 37 чл.93 и съгласно </w:t>
      </w:r>
      <w:r w:rsidRPr="00C23E55">
        <w:rPr>
          <w:rFonts w:ascii="Times New Roman" w:eastAsia="Calibri" w:hAnsi="Times New Roman"/>
          <w:i/>
          <w:iCs/>
          <w:color w:val="000000"/>
          <w:sz w:val="14"/>
          <w:szCs w:val="14"/>
          <w:shd w:val="clear" w:color="auto" w:fill="FFFFFF"/>
          <w:lang w:val="en-GB"/>
        </w:rPr>
        <w:t>“</w:t>
      </w:r>
      <w:r w:rsidRPr="00C23E55">
        <w:rPr>
          <w:rFonts w:ascii="Times New Roman" w:eastAsia="Calibri" w:hAnsi="Times New Roman"/>
          <w:i/>
          <w:iCs/>
          <w:color w:val="000000"/>
          <w:sz w:val="14"/>
          <w:szCs w:val="14"/>
          <w:shd w:val="clear" w:color="auto" w:fill="FFFFFF"/>
          <w:lang w:val="bg-BG"/>
        </w:rPr>
        <w:t>Ръководен документ за прилагане на гъвкав обхват на акредитация за количествено определяне на ГМО</w:t>
      </w:r>
      <w:r w:rsidRPr="00C23E55">
        <w:rPr>
          <w:rFonts w:ascii="Times New Roman" w:eastAsia="Calibri" w:hAnsi="Times New Roman"/>
          <w:i/>
          <w:iCs/>
          <w:color w:val="000000"/>
          <w:sz w:val="14"/>
          <w:szCs w:val="14"/>
          <w:shd w:val="clear" w:color="auto" w:fill="FFFFFF"/>
          <w:lang w:val="en-GB"/>
        </w:rPr>
        <w:t>”</w:t>
      </w:r>
      <w:r w:rsidRPr="00C23E55">
        <w:rPr>
          <w:rFonts w:ascii="Times New Roman" w:eastAsia="Calibri" w:hAnsi="Times New Roman"/>
          <w:i/>
          <w:iCs/>
          <w:color w:val="000000"/>
          <w:sz w:val="14"/>
          <w:szCs w:val="14"/>
          <w:shd w:val="clear" w:color="auto" w:fill="FFFFFF"/>
          <w:lang w:val="bg-BG"/>
        </w:rPr>
        <w:t xml:space="preserve">на </w:t>
      </w:r>
      <w:r w:rsidRPr="00C23E55">
        <w:rPr>
          <w:rFonts w:ascii="Times New Roman" w:eastAsia="Calibri" w:hAnsi="Times New Roman"/>
          <w:i/>
          <w:iCs/>
          <w:color w:val="000000"/>
          <w:sz w:val="14"/>
          <w:szCs w:val="14"/>
          <w:shd w:val="clear" w:color="auto" w:fill="FFFFFF"/>
          <w:lang w:val="en-GB"/>
        </w:rPr>
        <w:t xml:space="preserve"> EK</w:t>
      </w:r>
      <w:r w:rsidRPr="00C23E55">
        <w:rPr>
          <w:rFonts w:ascii="Times New Roman" w:eastAsia="Calibri" w:hAnsi="Times New Roman"/>
          <w:i/>
          <w:iCs/>
          <w:color w:val="000000"/>
          <w:sz w:val="14"/>
          <w:szCs w:val="14"/>
          <w:shd w:val="clear" w:color="auto" w:fill="FFFFFF"/>
          <w:lang w:val="bg-BG"/>
        </w:rPr>
        <w:t>.</w:t>
      </w:r>
    </w:p>
    <w:p w:rsidR="00C23E55" w:rsidRPr="00C23E55" w:rsidRDefault="00C23E55" w:rsidP="00A52A9A">
      <w:pPr>
        <w:pStyle w:val="Header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i/>
          <w:iCs/>
          <w:sz w:val="14"/>
          <w:szCs w:val="14"/>
          <w:lang w:val="bg-BG"/>
        </w:rPr>
      </w:pPr>
      <w:r w:rsidRPr="00C23E55">
        <w:rPr>
          <w:rFonts w:ascii="Times New Roman" w:hAnsi="Times New Roman"/>
          <w:i/>
          <w:iCs/>
          <w:sz w:val="14"/>
          <w:szCs w:val="14"/>
          <w:lang w:val="bg-BG"/>
        </w:rPr>
        <w:t>Заявката е на разположение на официалния сайт на ИЦ „Здраве” и може да се попълни по електронен път, при желание от страна на клиента.</w:t>
      </w:r>
    </w:p>
    <w:p w:rsidR="00C23E55" w:rsidRPr="00C23E55" w:rsidRDefault="00C23E55" w:rsidP="00A52A9A">
      <w:pPr>
        <w:pStyle w:val="Header"/>
        <w:numPr>
          <w:ilvl w:val="0"/>
          <w:numId w:val="1"/>
        </w:numPr>
        <w:tabs>
          <w:tab w:val="left" w:pos="142"/>
          <w:tab w:val="left" w:pos="567"/>
        </w:tabs>
        <w:ind w:left="0" w:firstLine="0"/>
        <w:jc w:val="both"/>
        <w:rPr>
          <w:rFonts w:ascii="Times New Roman" w:hAnsi="Times New Roman"/>
          <w:i/>
          <w:iCs/>
          <w:sz w:val="14"/>
          <w:szCs w:val="14"/>
          <w:lang w:val="bg-BG"/>
        </w:rPr>
      </w:pPr>
      <w:r w:rsidRPr="00C23E55">
        <w:rPr>
          <w:rFonts w:ascii="Times New Roman" w:hAnsi="Times New Roman"/>
          <w:i/>
          <w:iCs/>
          <w:sz w:val="14"/>
          <w:szCs w:val="14"/>
          <w:lang w:val="bg-BG"/>
        </w:rPr>
        <w:t>При изпитване на продукти с кратък срок на годност или изпитване в динамика на даден показател не се съхранява контролна проба.</w:t>
      </w:r>
    </w:p>
    <w:p w:rsidR="00C23E55" w:rsidRPr="00C23E55" w:rsidRDefault="00C23E55" w:rsidP="00C23E55">
      <w:pPr>
        <w:pStyle w:val="Header"/>
        <w:tabs>
          <w:tab w:val="left" w:pos="720"/>
        </w:tabs>
        <w:jc w:val="both"/>
        <w:rPr>
          <w:rFonts w:ascii="Times New Roman" w:hAnsi="Times New Roman"/>
          <w:i/>
          <w:iCs/>
          <w:sz w:val="14"/>
          <w:szCs w:val="14"/>
          <w:lang w:val="bg-BG"/>
        </w:rPr>
      </w:pPr>
      <w:r w:rsidRPr="00C23E55">
        <w:rPr>
          <w:rFonts w:ascii="Times New Roman" w:hAnsi="Times New Roman"/>
          <w:i/>
          <w:iCs/>
          <w:sz w:val="14"/>
          <w:szCs w:val="14"/>
          <w:lang w:val="bg-BG"/>
        </w:rPr>
        <w:t>*Изисквания към продукта:</w:t>
      </w:r>
      <w:r w:rsidRPr="00C23E55">
        <w:rPr>
          <w:rFonts w:ascii="Times New Roman" w:hAnsi="Times New Roman"/>
          <w:sz w:val="14"/>
          <w:szCs w:val="14"/>
          <w:lang w:val="bg-BG"/>
        </w:rPr>
        <w:t xml:space="preserve"> посочват се нормативни актове, </w:t>
      </w:r>
      <w:proofErr w:type="spellStart"/>
      <w:r w:rsidRPr="00C23E55">
        <w:rPr>
          <w:rFonts w:ascii="Times New Roman" w:hAnsi="Times New Roman"/>
          <w:sz w:val="14"/>
          <w:szCs w:val="14"/>
          <w:lang w:val="bg-BG"/>
        </w:rPr>
        <w:t>стандартизационни</w:t>
      </w:r>
      <w:proofErr w:type="spellEnd"/>
      <w:r w:rsidRPr="00C23E55">
        <w:rPr>
          <w:rFonts w:ascii="Times New Roman" w:hAnsi="Times New Roman"/>
          <w:sz w:val="14"/>
          <w:szCs w:val="14"/>
          <w:lang w:val="bg-BG"/>
        </w:rPr>
        <w:t xml:space="preserve"> документи, технически спецификации, съгласно Договор със Заявителя.</w:t>
      </w:r>
    </w:p>
    <w:p w:rsidR="00C23E55" w:rsidRPr="00C23E55" w:rsidRDefault="00C23E55" w:rsidP="00C23E55">
      <w:pPr>
        <w:jc w:val="both"/>
        <w:rPr>
          <w:rFonts w:ascii="Times New Roman" w:hAnsi="Times New Roman"/>
          <w:i/>
          <w:sz w:val="14"/>
          <w:szCs w:val="14"/>
          <w:lang w:val="bg-BG"/>
        </w:rPr>
      </w:pPr>
      <w:r w:rsidRPr="00C23E55">
        <w:rPr>
          <w:rFonts w:ascii="Times New Roman" w:hAnsi="Times New Roman"/>
          <w:i/>
          <w:sz w:val="14"/>
          <w:szCs w:val="14"/>
          <w:lang w:val="bg-BG"/>
        </w:rPr>
        <w:t>**Обявяването на съответствие е по желание на Клиента. Ако Клиентът желае обявяване на съответствие по негова спецификация, той я предоставя заедно с документа за възлагане.</w:t>
      </w:r>
    </w:p>
    <w:p w:rsidR="0045132F" w:rsidRPr="0045132F" w:rsidRDefault="0045132F" w:rsidP="00256EA6">
      <w:pPr>
        <w:ind w:right="-891"/>
        <w:jc w:val="both"/>
        <w:rPr>
          <w:rFonts w:ascii="Times New Roman" w:hAnsi="Times New Roman"/>
          <w:i/>
          <w:color w:val="004821"/>
          <w:sz w:val="14"/>
          <w:szCs w:val="14"/>
          <w:lang w:val="bg-BG"/>
        </w:rPr>
      </w:pPr>
    </w:p>
    <w:p w:rsidR="004B447A" w:rsidRDefault="0071115B" w:rsidP="004B447A">
      <w:pPr>
        <w:suppressAutoHyphens/>
        <w:ind w:left="180"/>
        <w:jc w:val="both"/>
        <w:rPr>
          <w:rFonts w:ascii="Times New Roman" w:hAnsi="Times New Roman"/>
          <w:sz w:val="24"/>
          <w:szCs w:val="24"/>
          <w:lang w:val="bg-BG"/>
        </w:rPr>
      </w:pPr>
      <w:r w:rsidRPr="0071115B">
        <w:rPr>
          <w:rFonts w:ascii="Times New Roman" w:hAnsi="Times New Roman"/>
          <w:b/>
          <w:sz w:val="24"/>
          <w:szCs w:val="24"/>
          <w:lang w:val="bg-BG"/>
        </w:rPr>
        <w:t>Заявител:</w:t>
      </w:r>
      <w:r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="000412BC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>....</w:t>
      </w:r>
      <w:r w:rsidR="000412BC">
        <w:rPr>
          <w:rFonts w:ascii="Times New Roman" w:hAnsi="Times New Roman"/>
          <w:sz w:val="24"/>
          <w:szCs w:val="24"/>
          <w:lang w:val="bg-BG"/>
        </w:rPr>
        <w:t>....................</w:t>
      </w:r>
      <w:r w:rsidRPr="0071115B">
        <w:rPr>
          <w:rFonts w:ascii="Times New Roman" w:hAnsi="Times New Roman"/>
          <w:b/>
          <w:sz w:val="24"/>
          <w:szCs w:val="24"/>
          <w:lang w:val="bg-BG"/>
        </w:rPr>
        <w:t>ОЦП:</w:t>
      </w:r>
      <w:r>
        <w:rPr>
          <w:rFonts w:ascii="Times New Roman" w:hAnsi="Times New Roman"/>
          <w:sz w:val="24"/>
          <w:szCs w:val="24"/>
          <w:lang w:val="bg-BG"/>
        </w:rPr>
        <w:t xml:space="preserve"> ....................</w:t>
      </w:r>
    </w:p>
    <w:p w:rsidR="004431B8" w:rsidRDefault="0071115B" w:rsidP="004431B8">
      <w:pPr>
        <w:suppressAutoHyphens/>
        <w:ind w:left="900" w:firstLine="54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(име, фамилия, подпис)</w:t>
      </w:r>
      <w:r w:rsidR="00DA4B57">
        <w:rPr>
          <w:rFonts w:ascii="Times New Roman" w:hAnsi="Times New Roman"/>
          <w:sz w:val="24"/>
          <w:szCs w:val="24"/>
          <w:lang w:val="bg-BG"/>
        </w:rPr>
        <w:tab/>
      </w:r>
      <w:r w:rsidR="00DA4B57">
        <w:rPr>
          <w:rFonts w:ascii="Times New Roman" w:hAnsi="Times New Roman"/>
          <w:sz w:val="24"/>
          <w:szCs w:val="24"/>
          <w:lang w:val="bg-BG"/>
        </w:rPr>
        <w:tab/>
      </w:r>
      <w:r w:rsidR="00DA4B57">
        <w:rPr>
          <w:rFonts w:ascii="Times New Roman" w:hAnsi="Times New Roman"/>
          <w:sz w:val="24"/>
          <w:szCs w:val="24"/>
          <w:lang w:val="bg-BG"/>
        </w:rPr>
        <w:tab/>
      </w:r>
      <w:r w:rsidR="00DA4B57">
        <w:rPr>
          <w:rFonts w:ascii="Times New Roman" w:hAnsi="Times New Roman"/>
          <w:sz w:val="24"/>
          <w:szCs w:val="24"/>
          <w:lang w:val="bg-BG"/>
        </w:rPr>
        <w:tab/>
      </w:r>
      <w:r w:rsidR="00DA4B57">
        <w:rPr>
          <w:rFonts w:ascii="Times New Roman" w:hAnsi="Times New Roman"/>
          <w:sz w:val="24"/>
          <w:szCs w:val="24"/>
          <w:lang w:val="bg-BG"/>
        </w:rPr>
        <w:tab/>
      </w:r>
      <w:r w:rsidR="000412BC">
        <w:rPr>
          <w:rFonts w:ascii="Times New Roman" w:hAnsi="Times New Roman"/>
          <w:sz w:val="24"/>
          <w:szCs w:val="24"/>
          <w:lang w:val="bg-BG"/>
        </w:rPr>
        <w:tab/>
      </w:r>
      <w:r w:rsidR="000412BC"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>(подпис)</w:t>
      </w:r>
    </w:p>
    <w:sectPr w:rsidR="004431B8" w:rsidSect="00A52A9A">
      <w:headerReference w:type="default" r:id="rId7"/>
      <w:footerReference w:type="default" r:id="rId8"/>
      <w:pgSz w:w="11907" w:h="16840" w:code="9"/>
      <w:pgMar w:top="709" w:right="1287" w:bottom="142" w:left="1021" w:header="284" w:footer="1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FA2" w:rsidRDefault="003B7FA2">
      <w:r>
        <w:separator/>
      </w:r>
    </w:p>
  </w:endnote>
  <w:endnote w:type="continuationSeparator" w:id="0">
    <w:p w:rsidR="003B7FA2" w:rsidRDefault="003B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D3A" w:rsidRPr="000412BC" w:rsidRDefault="00D611D4" w:rsidP="000461DE">
    <w:pPr>
      <w:pStyle w:val="Footer"/>
      <w:rPr>
        <w:rFonts w:ascii="Times New Roman" w:hAnsi="Times New Roman"/>
        <w:sz w:val="6"/>
        <w:szCs w:val="6"/>
      </w:rPr>
    </w:pPr>
    <w:r w:rsidRPr="000412BC">
      <w:rPr>
        <w:rFonts w:ascii="Times New Roman" w:hAnsi="Times New Roman"/>
        <w:noProof/>
        <w:sz w:val="6"/>
        <w:szCs w:val="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3654425</wp:posOffset>
              </wp:positionV>
              <wp:extent cx="6172200" cy="0"/>
              <wp:effectExtent l="0" t="0" r="0" b="0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8D96A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287.75pt" to="486.35pt,2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CYw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FA2" w:rsidRDefault="003B7FA2">
      <w:r>
        <w:separator/>
      </w:r>
    </w:p>
  </w:footnote>
  <w:footnote w:type="continuationSeparator" w:id="0">
    <w:p w:rsidR="003B7FA2" w:rsidRDefault="003B7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00" w:rsidRPr="008C3C00" w:rsidRDefault="008C3C00" w:rsidP="008C3C00">
    <w:pPr>
      <w:tabs>
        <w:tab w:val="center" w:pos="4153"/>
        <w:tab w:val="right" w:pos="8306"/>
      </w:tabs>
      <w:jc w:val="center"/>
      <w:rPr>
        <w:rFonts w:ascii="Times New Roman" w:hAnsi="Times New Roman"/>
        <w:b/>
        <w:szCs w:val="28"/>
        <w:u w:val="single"/>
        <w:lang w:val="bg-BG"/>
      </w:rPr>
    </w:pPr>
    <w:r w:rsidRPr="008C3C00">
      <w:rPr>
        <w:rFonts w:ascii="Times New Roman" w:hAnsi="Times New Roman"/>
        <w:b/>
        <w:szCs w:val="28"/>
        <w:u w:val="single"/>
        <w:lang w:val="bg-BG"/>
      </w:rPr>
      <w:t>ИЗПИТВАТЕЛЕН ЦЕНТЪР „ЗДРАВЕ“</w:t>
    </w:r>
  </w:p>
  <w:p w:rsidR="008C3C00" w:rsidRPr="00C23BAD" w:rsidRDefault="008C3C00" w:rsidP="008C3C00">
    <w:pPr>
      <w:tabs>
        <w:tab w:val="center" w:pos="4153"/>
        <w:tab w:val="right" w:pos="8306"/>
      </w:tabs>
      <w:jc w:val="right"/>
      <w:rPr>
        <w:rFonts w:ascii="Times New Roman" w:hAnsi="Times New Roman"/>
        <w:b/>
        <w:sz w:val="16"/>
        <w:szCs w:val="16"/>
        <w:lang w:val="bg-BG"/>
      </w:rPr>
    </w:pPr>
    <w:r w:rsidRPr="00C23BAD">
      <w:rPr>
        <w:rFonts w:ascii="Times New Roman" w:hAnsi="Times New Roman"/>
        <w:b/>
        <w:sz w:val="16"/>
        <w:szCs w:val="16"/>
        <w:lang w:val="bg-BG"/>
      </w:rPr>
      <w:t xml:space="preserve">Ф </w:t>
    </w:r>
    <w:r w:rsidRPr="00C23BAD">
      <w:rPr>
        <w:rFonts w:ascii="Times New Roman" w:hAnsi="Times New Roman"/>
        <w:b/>
        <w:sz w:val="16"/>
        <w:szCs w:val="16"/>
      </w:rPr>
      <w:t>704</w:t>
    </w:r>
    <w:r w:rsidRPr="00C23BAD">
      <w:rPr>
        <w:rFonts w:ascii="Times New Roman" w:hAnsi="Times New Roman"/>
        <w:b/>
        <w:sz w:val="16"/>
        <w:szCs w:val="16"/>
        <w:lang w:val="bg-BG"/>
      </w:rPr>
      <w:t>-01</w:t>
    </w:r>
  </w:p>
  <w:p w:rsidR="005A2D3A" w:rsidRPr="00C23BAD" w:rsidRDefault="008C3C00" w:rsidP="008C3C00">
    <w:pPr>
      <w:tabs>
        <w:tab w:val="center" w:pos="4153"/>
        <w:tab w:val="right" w:pos="8306"/>
      </w:tabs>
      <w:jc w:val="right"/>
      <w:rPr>
        <w:rFonts w:ascii="Times New Roman" w:hAnsi="Times New Roman"/>
        <w:sz w:val="16"/>
        <w:szCs w:val="16"/>
      </w:rPr>
    </w:pPr>
    <w:r w:rsidRPr="00C23BAD">
      <w:rPr>
        <w:rFonts w:ascii="Times New Roman" w:hAnsi="Times New Roman"/>
        <w:sz w:val="16"/>
        <w:szCs w:val="16"/>
        <w:lang w:val="bg-BG"/>
      </w:rPr>
      <w:t>Стр.</w:t>
    </w:r>
    <w:r w:rsidRPr="00C23BAD">
      <w:rPr>
        <w:rFonts w:ascii="Times New Roman" w:hAnsi="Times New Roman"/>
        <w:sz w:val="16"/>
        <w:szCs w:val="16"/>
      </w:rPr>
      <w:t xml:space="preserve"> </w:t>
    </w:r>
    <w:r w:rsidRPr="00C23BAD">
      <w:rPr>
        <w:rFonts w:ascii="Times New Roman" w:hAnsi="Times New Roman"/>
        <w:b/>
        <w:bCs/>
        <w:sz w:val="16"/>
        <w:szCs w:val="16"/>
      </w:rPr>
      <w:fldChar w:fldCharType="begin"/>
    </w:r>
    <w:r w:rsidRPr="00C23BAD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C23BAD">
      <w:rPr>
        <w:rFonts w:ascii="Times New Roman" w:hAnsi="Times New Roman"/>
        <w:b/>
        <w:bCs/>
        <w:sz w:val="16"/>
        <w:szCs w:val="16"/>
      </w:rPr>
      <w:fldChar w:fldCharType="separate"/>
    </w:r>
    <w:r w:rsidR="00A52A9A">
      <w:rPr>
        <w:rFonts w:ascii="Times New Roman" w:hAnsi="Times New Roman"/>
        <w:b/>
        <w:bCs/>
        <w:noProof/>
        <w:sz w:val="16"/>
        <w:szCs w:val="16"/>
      </w:rPr>
      <w:t>1</w:t>
    </w:r>
    <w:r w:rsidRPr="00C23BAD">
      <w:rPr>
        <w:rFonts w:ascii="Times New Roman" w:hAnsi="Times New Roman"/>
        <w:b/>
        <w:bCs/>
        <w:sz w:val="16"/>
        <w:szCs w:val="16"/>
      </w:rPr>
      <w:fldChar w:fldCharType="end"/>
    </w:r>
    <w:r w:rsidRPr="00C23BAD">
      <w:rPr>
        <w:rFonts w:ascii="Times New Roman" w:hAnsi="Times New Roman"/>
        <w:sz w:val="16"/>
        <w:szCs w:val="16"/>
      </w:rPr>
      <w:t xml:space="preserve"> o</w:t>
    </w:r>
    <w:r w:rsidRPr="00C23BAD">
      <w:rPr>
        <w:rFonts w:ascii="Times New Roman" w:hAnsi="Times New Roman"/>
        <w:sz w:val="16"/>
        <w:szCs w:val="16"/>
        <w:lang w:val="bg-BG"/>
      </w:rPr>
      <w:t>т</w:t>
    </w:r>
    <w:r w:rsidRPr="00C23BAD">
      <w:rPr>
        <w:rFonts w:ascii="Times New Roman" w:hAnsi="Times New Roman"/>
        <w:sz w:val="16"/>
        <w:szCs w:val="16"/>
      </w:rPr>
      <w:t xml:space="preserve"> </w:t>
    </w:r>
    <w:r w:rsidRPr="00C23BAD">
      <w:rPr>
        <w:rFonts w:ascii="Times New Roman" w:hAnsi="Times New Roman"/>
        <w:b/>
        <w:bCs/>
        <w:sz w:val="16"/>
        <w:szCs w:val="16"/>
      </w:rPr>
      <w:fldChar w:fldCharType="begin"/>
    </w:r>
    <w:r w:rsidRPr="00C23BAD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C23BAD">
      <w:rPr>
        <w:rFonts w:ascii="Times New Roman" w:hAnsi="Times New Roman"/>
        <w:b/>
        <w:bCs/>
        <w:sz w:val="16"/>
        <w:szCs w:val="16"/>
      </w:rPr>
      <w:fldChar w:fldCharType="separate"/>
    </w:r>
    <w:r w:rsidR="00A52A9A">
      <w:rPr>
        <w:rFonts w:ascii="Times New Roman" w:hAnsi="Times New Roman"/>
        <w:b/>
        <w:bCs/>
        <w:noProof/>
        <w:sz w:val="16"/>
        <w:szCs w:val="16"/>
      </w:rPr>
      <w:t>1</w:t>
    </w:r>
    <w:r w:rsidRPr="00C23BAD">
      <w:rPr>
        <w:rFonts w:ascii="Times New Roman" w:hAnsi="Times New Roman"/>
        <w:b/>
        <w:bC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223F9"/>
    <w:multiLevelType w:val="hybridMultilevel"/>
    <w:tmpl w:val="47F03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E20B6"/>
    <w:multiLevelType w:val="hybridMultilevel"/>
    <w:tmpl w:val="B950E92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37647"/>
    <w:multiLevelType w:val="hybridMultilevel"/>
    <w:tmpl w:val="04A808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E4EFF"/>
    <w:multiLevelType w:val="hybridMultilevel"/>
    <w:tmpl w:val="AA7863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79"/>
    <w:rsid w:val="00035A07"/>
    <w:rsid w:val="000412BC"/>
    <w:rsid w:val="000461DE"/>
    <w:rsid w:val="00052270"/>
    <w:rsid w:val="00071CF7"/>
    <w:rsid w:val="00074CF0"/>
    <w:rsid w:val="000D0D22"/>
    <w:rsid w:val="000D584E"/>
    <w:rsid w:val="001007F8"/>
    <w:rsid w:val="00117971"/>
    <w:rsid w:val="00144B64"/>
    <w:rsid w:val="001640B8"/>
    <w:rsid w:val="00170A0E"/>
    <w:rsid w:val="001834B7"/>
    <w:rsid w:val="00197F19"/>
    <w:rsid w:val="001D0B6C"/>
    <w:rsid w:val="001E1F0F"/>
    <w:rsid w:val="002176F1"/>
    <w:rsid w:val="0023592E"/>
    <w:rsid w:val="00256EA6"/>
    <w:rsid w:val="002919FC"/>
    <w:rsid w:val="002A0777"/>
    <w:rsid w:val="002C5F69"/>
    <w:rsid w:val="002C7B78"/>
    <w:rsid w:val="003135F4"/>
    <w:rsid w:val="003217DC"/>
    <w:rsid w:val="00327C9B"/>
    <w:rsid w:val="003336F6"/>
    <w:rsid w:val="0034071E"/>
    <w:rsid w:val="00352BF0"/>
    <w:rsid w:val="003762CA"/>
    <w:rsid w:val="003833F3"/>
    <w:rsid w:val="00396CA7"/>
    <w:rsid w:val="003B1BDD"/>
    <w:rsid w:val="003B6245"/>
    <w:rsid w:val="003B7FA2"/>
    <w:rsid w:val="003C05C0"/>
    <w:rsid w:val="003C3533"/>
    <w:rsid w:val="003C6AAE"/>
    <w:rsid w:val="003F2752"/>
    <w:rsid w:val="004038E7"/>
    <w:rsid w:val="004132C7"/>
    <w:rsid w:val="00434344"/>
    <w:rsid w:val="004431B8"/>
    <w:rsid w:val="0045132F"/>
    <w:rsid w:val="00453283"/>
    <w:rsid w:val="00491F0B"/>
    <w:rsid w:val="004A6428"/>
    <w:rsid w:val="004B447A"/>
    <w:rsid w:val="004D5B7E"/>
    <w:rsid w:val="005059BB"/>
    <w:rsid w:val="00505ACF"/>
    <w:rsid w:val="005230FE"/>
    <w:rsid w:val="00586C45"/>
    <w:rsid w:val="00594D41"/>
    <w:rsid w:val="005A25A3"/>
    <w:rsid w:val="005A2D3A"/>
    <w:rsid w:val="005B104D"/>
    <w:rsid w:val="005B18B7"/>
    <w:rsid w:val="005C4041"/>
    <w:rsid w:val="005E21C2"/>
    <w:rsid w:val="00602ADE"/>
    <w:rsid w:val="00607EB7"/>
    <w:rsid w:val="006160A5"/>
    <w:rsid w:val="00620937"/>
    <w:rsid w:val="006257D1"/>
    <w:rsid w:val="0066424C"/>
    <w:rsid w:val="006817ED"/>
    <w:rsid w:val="006C1658"/>
    <w:rsid w:val="006C7FDD"/>
    <w:rsid w:val="006D2419"/>
    <w:rsid w:val="006D56D6"/>
    <w:rsid w:val="006E02C8"/>
    <w:rsid w:val="006E0B33"/>
    <w:rsid w:val="006E11D3"/>
    <w:rsid w:val="0070316B"/>
    <w:rsid w:val="0071115B"/>
    <w:rsid w:val="0073123E"/>
    <w:rsid w:val="007D44FA"/>
    <w:rsid w:val="007E3E63"/>
    <w:rsid w:val="007F6DF0"/>
    <w:rsid w:val="0080230D"/>
    <w:rsid w:val="0083029D"/>
    <w:rsid w:val="00831A94"/>
    <w:rsid w:val="00846D55"/>
    <w:rsid w:val="00866496"/>
    <w:rsid w:val="00886C0C"/>
    <w:rsid w:val="00897270"/>
    <w:rsid w:val="008A2C8D"/>
    <w:rsid w:val="008A3379"/>
    <w:rsid w:val="008C3C00"/>
    <w:rsid w:val="008E1AD0"/>
    <w:rsid w:val="008F54DE"/>
    <w:rsid w:val="0094651C"/>
    <w:rsid w:val="0097445B"/>
    <w:rsid w:val="00977659"/>
    <w:rsid w:val="009820DE"/>
    <w:rsid w:val="009924C1"/>
    <w:rsid w:val="009D4186"/>
    <w:rsid w:val="009E60B9"/>
    <w:rsid w:val="009F094B"/>
    <w:rsid w:val="009F4212"/>
    <w:rsid w:val="00A017B9"/>
    <w:rsid w:val="00A02341"/>
    <w:rsid w:val="00A225DD"/>
    <w:rsid w:val="00A305C2"/>
    <w:rsid w:val="00A36360"/>
    <w:rsid w:val="00A409CD"/>
    <w:rsid w:val="00A52A9A"/>
    <w:rsid w:val="00A656FE"/>
    <w:rsid w:val="00A835FE"/>
    <w:rsid w:val="00A87C67"/>
    <w:rsid w:val="00A92015"/>
    <w:rsid w:val="00A966AF"/>
    <w:rsid w:val="00AB796F"/>
    <w:rsid w:val="00AC5E45"/>
    <w:rsid w:val="00AE7753"/>
    <w:rsid w:val="00AF05A4"/>
    <w:rsid w:val="00AF547D"/>
    <w:rsid w:val="00B00007"/>
    <w:rsid w:val="00B1415C"/>
    <w:rsid w:val="00B217EF"/>
    <w:rsid w:val="00B43E60"/>
    <w:rsid w:val="00B51B3C"/>
    <w:rsid w:val="00B838CB"/>
    <w:rsid w:val="00B871CE"/>
    <w:rsid w:val="00B92BF3"/>
    <w:rsid w:val="00B96FBC"/>
    <w:rsid w:val="00BB3F5A"/>
    <w:rsid w:val="00BD0DA3"/>
    <w:rsid w:val="00BF3500"/>
    <w:rsid w:val="00C22768"/>
    <w:rsid w:val="00C22819"/>
    <w:rsid w:val="00C23BAD"/>
    <w:rsid w:val="00C23E55"/>
    <w:rsid w:val="00C35999"/>
    <w:rsid w:val="00C378A8"/>
    <w:rsid w:val="00C619F7"/>
    <w:rsid w:val="00C74BC3"/>
    <w:rsid w:val="00C82EFD"/>
    <w:rsid w:val="00C90DC1"/>
    <w:rsid w:val="00C965A4"/>
    <w:rsid w:val="00CA5006"/>
    <w:rsid w:val="00CB66CD"/>
    <w:rsid w:val="00CE2F53"/>
    <w:rsid w:val="00CE797F"/>
    <w:rsid w:val="00D001E3"/>
    <w:rsid w:val="00D25FD3"/>
    <w:rsid w:val="00D30693"/>
    <w:rsid w:val="00D323C6"/>
    <w:rsid w:val="00D35467"/>
    <w:rsid w:val="00D4070D"/>
    <w:rsid w:val="00D4648E"/>
    <w:rsid w:val="00D474F9"/>
    <w:rsid w:val="00D5688F"/>
    <w:rsid w:val="00D573A2"/>
    <w:rsid w:val="00D611D4"/>
    <w:rsid w:val="00D67A0D"/>
    <w:rsid w:val="00D72175"/>
    <w:rsid w:val="00D80854"/>
    <w:rsid w:val="00D82EF2"/>
    <w:rsid w:val="00DA4B57"/>
    <w:rsid w:val="00DA6096"/>
    <w:rsid w:val="00DF0D76"/>
    <w:rsid w:val="00E0151E"/>
    <w:rsid w:val="00E11A49"/>
    <w:rsid w:val="00E17902"/>
    <w:rsid w:val="00E250E6"/>
    <w:rsid w:val="00E320DF"/>
    <w:rsid w:val="00E37B25"/>
    <w:rsid w:val="00E40CBB"/>
    <w:rsid w:val="00E524AB"/>
    <w:rsid w:val="00EA0948"/>
    <w:rsid w:val="00EA4F12"/>
    <w:rsid w:val="00EB6291"/>
    <w:rsid w:val="00EB7BD0"/>
    <w:rsid w:val="00ED09FE"/>
    <w:rsid w:val="00EF30C1"/>
    <w:rsid w:val="00EF5074"/>
    <w:rsid w:val="00F14DFB"/>
    <w:rsid w:val="00F15C7B"/>
    <w:rsid w:val="00F1636B"/>
    <w:rsid w:val="00F32A47"/>
    <w:rsid w:val="00F3730E"/>
    <w:rsid w:val="00F60C5D"/>
    <w:rsid w:val="00F63759"/>
    <w:rsid w:val="00F906CD"/>
    <w:rsid w:val="00F9193A"/>
    <w:rsid w:val="00FA462F"/>
    <w:rsid w:val="00FA5D8C"/>
    <w:rsid w:val="00FD1614"/>
    <w:rsid w:val="00FE0651"/>
    <w:rsid w:val="00FE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63277"/>
  <w15:chartTrackingRefBased/>
  <w15:docId w15:val="{79DE2E70-3ECC-4E3F-B8CC-524C74B6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ok" w:hAnsi="Timok"/>
      <w:sz w:val="2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44"/>
      <w:lang w:val="bg-BG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lang w:val="bg-BG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  <w:lang w:val="bg-BG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40"/>
      <w:lang w:val="bg-BG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imes New Roman" w:hAnsi="Times New Roman"/>
      <w:b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Times New Roman" w:hAnsi="Times New Roman"/>
      <w:b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Pr>
      <w:rFonts w:ascii="Times New Roman" w:hAnsi="Times New Roman"/>
      <w:sz w:val="24"/>
      <w:lang w:val="bg-BG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lang w:val="bg-BG"/>
    </w:rPr>
  </w:style>
  <w:style w:type="paragraph" w:styleId="BodyText3">
    <w:name w:val="Body Text 3"/>
    <w:basedOn w:val="Normal"/>
    <w:pPr>
      <w:jc w:val="both"/>
    </w:pPr>
    <w:rPr>
      <w:rFonts w:ascii="Times New Roman" w:hAnsi="Times New Roman"/>
      <w:sz w:val="24"/>
      <w:lang w:val="bg-BG"/>
    </w:rPr>
  </w:style>
  <w:style w:type="paragraph" w:styleId="BodyTextIndent">
    <w:name w:val="Body Text Indent"/>
    <w:basedOn w:val="Normal"/>
    <w:pPr>
      <w:widowControl w:val="0"/>
      <w:jc w:val="both"/>
    </w:pPr>
    <w:rPr>
      <w:rFonts w:ascii="Arial" w:hAnsi="Arial"/>
      <w:sz w:val="24"/>
      <w:lang w:val="bg-BG"/>
    </w:rPr>
  </w:style>
  <w:style w:type="paragraph" w:styleId="BodyTextIndent2">
    <w:name w:val="Body Text Indent 2"/>
    <w:basedOn w:val="Normal"/>
    <w:pPr>
      <w:ind w:left="60"/>
    </w:pPr>
    <w:rPr>
      <w:rFonts w:ascii="Times New Roman" w:hAnsi="Times New Roman"/>
      <w:sz w:val="24"/>
      <w:lang w:val="bg-BG"/>
    </w:rPr>
  </w:style>
  <w:style w:type="paragraph" w:styleId="PlainText">
    <w:name w:val="Plain Text"/>
    <w:basedOn w:val="Normal"/>
    <w:pPr>
      <w:autoSpaceDE w:val="0"/>
      <w:autoSpaceDN w:val="0"/>
    </w:pPr>
    <w:rPr>
      <w:rFonts w:ascii="Courier New" w:hAnsi="Courier New" w:cs="Courier New"/>
      <w:sz w:val="20"/>
      <w:lang w:val="bg-BG" w:eastAsia="bg-BG"/>
    </w:rPr>
  </w:style>
  <w:style w:type="paragraph" w:styleId="BalloonText">
    <w:name w:val="Balloon Text"/>
    <w:basedOn w:val="Normal"/>
    <w:semiHidden/>
    <w:rsid w:val="00CE797F"/>
    <w:rPr>
      <w:rFonts w:ascii="Tahoma" w:hAnsi="Tahoma" w:cs="Tahoma"/>
      <w:sz w:val="16"/>
      <w:szCs w:val="16"/>
    </w:rPr>
  </w:style>
  <w:style w:type="character" w:styleId="Hyperlink">
    <w:name w:val="Hyperlink"/>
    <w:rsid w:val="00453283"/>
    <w:rPr>
      <w:color w:val="0000FF"/>
      <w:u w:val="single"/>
    </w:rPr>
  </w:style>
  <w:style w:type="character" w:customStyle="1" w:styleId="shorttext">
    <w:name w:val="short_text"/>
    <w:rsid w:val="00453283"/>
  </w:style>
  <w:style w:type="paragraph" w:styleId="ListParagraph">
    <w:name w:val="List Paragraph"/>
    <w:basedOn w:val="Normal"/>
    <w:uiPriority w:val="34"/>
    <w:qFormat/>
    <w:rsid w:val="00256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RT%20-%20LOVICO%20VINARI%20-%209001\Diel%20NK%20-%20ol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Diel NK - old</Template>
  <TotalTime>8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3071</CharactersWithSpaces>
  <SharedDoc>false</SharedDoc>
  <HLinks>
    <vt:vector size="6" baseType="variant">
      <vt:variant>
        <vt:i4>589848</vt:i4>
      </vt:variant>
      <vt:variant>
        <vt:i4>0</vt:i4>
      </vt:variant>
      <vt:variant>
        <vt:i4>0</vt:i4>
      </vt:variant>
      <vt:variant>
        <vt:i4>5</vt:i4>
      </vt:variant>
      <vt:variant>
        <vt:lpwstr>mailto:nat_stim@abv.bg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loviko</dc:creator>
  <cp:keywords/>
  <cp:lastModifiedBy>Diana Hristakieva</cp:lastModifiedBy>
  <cp:revision>3</cp:revision>
  <cp:lastPrinted>2023-01-13T14:14:00Z</cp:lastPrinted>
  <dcterms:created xsi:type="dcterms:W3CDTF">2023-02-10T10:13:00Z</dcterms:created>
  <dcterms:modified xsi:type="dcterms:W3CDTF">2023-02-10T10:22:00Z</dcterms:modified>
</cp:coreProperties>
</file>